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30" w:rsidRPr="004D72A1" w:rsidRDefault="000A6630" w:rsidP="000A6630">
      <w:pPr>
        <w:jc w:val="center"/>
        <w:rPr>
          <w:b/>
          <w:sz w:val="32"/>
          <w:szCs w:val="32"/>
        </w:rPr>
      </w:pPr>
      <w:r w:rsidRPr="00C3705B">
        <w:rPr>
          <w:b/>
          <w:bCs/>
          <w:noProof/>
          <w:sz w:val="28"/>
          <w:szCs w:val="28"/>
          <w:lang w:val="en-IN" w:eastAsia="en-IN" w:bidi="ta-IN"/>
        </w:rPr>
        <w:drawing>
          <wp:anchor distT="0" distB="0" distL="0" distR="0" simplePos="0" relativeHeight="251656192" behindDoc="0" locked="0" layoutInCell="1" allowOverlap="1" wp14:anchorId="29EC1634" wp14:editId="611C82F5">
            <wp:simplePos x="0" y="0"/>
            <wp:positionH relativeFrom="page">
              <wp:posOffset>7467600</wp:posOffset>
            </wp:positionH>
            <wp:positionV relativeFrom="paragraph">
              <wp:posOffset>89535</wp:posOffset>
            </wp:positionV>
            <wp:extent cx="1000125" cy="959189"/>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00125" cy="959189"/>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IN" w:eastAsia="en-IN" w:bidi="ta-IN"/>
        </w:rPr>
        <w:drawing>
          <wp:anchor distT="0" distB="0" distL="114300" distR="114300" simplePos="0" relativeHeight="251660288" behindDoc="1" locked="0" layoutInCell="1" allowOverlap="1" wp14:anchorId="009DC3DA" wp14:editId="3F6F3FB7">
            <wp:simplePos x="0" y="0"/>
            <wp:positionH relativeFrom="column">
              <wp:posOffset>1409700</wp:posOffset>
            </wp:positionH>
            <wp:positionV relativeFrom="paragraph">
              <wp:posOffset>22860</wp:posOffset>
            </wp:positionV>
            <wp:extent cx="866775" cy="901065"/>
            <wp:effectExtent l="0" t="0" r="0" b="0"/>
            <wp:wrapNone/>
            <wp:docPr id="3" name="Picture 0" descr="E.G.S-Pillay-Engineering-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S-Pillay-Engineering-Colleg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901065"/>
                    </a:xfrm>
                    <a:prstGeom prst="rect">
                      <a:avLst/>
                    </a:prstGeom>
                  </pic:spPr>
                </pic:pic>
              </a:graphicData>
            </a:graphic>
            <wp14:sizeRelH relativeFrom="page">
              <wp14:pctWidth>0</wp14:pctWidth>
            </wp14:sizeRelH>
            <wp14:sizeRelV relativeFrom="page">
              <wp14:pctHeight>0</wp14:pctHeight>
            </wp14:sizeRelV>
          </wp:anchor>
        </w:drawing>
      </w:r>
      <w:r w:rsidRPr="004D72A1">
        <w:rPr>
          <w:b/>
          <w:sz w:val="32"/>
          <w:szCs w:val="32"/>
        </w:rPr>
        <w:t>E.G.S Pillay Engineering College</w:t>
      </w:r>
    </w:p>
    <w:p w:rsidR="000A6630" w:rsidRPr="004D72A1" w:rsidRDefault="000A6630" w:rsidP="000A6630">
      <w:pPr>
        <w:jc w:val="center"/>
        <w:rPr>
          <w:b/>
          <w:sz w:val="20"/>
          <w:szCs w:val="20"/>
        </w:rPr>
      </w:pPr>
      <w:r w:rsidRPr="004D72A1">
        <w:rPr>
          <w:b/>
          <w:sz w:val="20"/>
          <w:szCs w:val="20"/>
        </w:rPr>
        <w:t>An ISO 9001-2008 Certified Institution</w:t>
      </w:r>
    </w:p>
    <w:p w:rsidR="000A6630" w:rsidRPr="004D72A1" w:rsidRDefault="000A6630" w:rsidP="000A6630">
      <w:pPr>
        <w:jc w:val="center"/>
        <w:rPr>
          <w:b/>
          <w:sz w:val="20"/>
          <w:szCs w:val="20"/>
        </w:rPr>
      </w:pPr>
      <w:r w:rsidRPr="004D72A1">
        <w:rPr>
          <w:b/>
          <w:sz w:val="20"/>
          <w:szCs w:val="20"/>
        </w:rPr>
        <w:t>Approved by AICTE - New Delhi, Affiliated by Anna University – Chennai</w:t>
      </w:r>
    </w:p>
    <w:p w:rsidR="000A6630" w:rsidRPr="00720787" w:rsidRDefault="000A6630" w:rsidP="000A6630">
      <w:pPr>
        <w:jc w:val="center"/>
        <w:rPr>
          <w:b/>
          <w:sz w:val="10"/>
          <w:szCs w:val="28"/>
        </w:rPr>
      </w:pPr>
      <w:r w:rsidRPr="00F23853">
        <w:rPr>
          <w:b/>
          <w:szCs w:val="32"/>
        </w:rPr>
        <w:t>Nagapattinam – 611002</w:t>
      </w:r>
    </w:p>
    <w:p w:rsidR="000A6630" w:rsidRPr="00F23853" w:rsidRDefault="000A6630" w:rsidP="000A6630">
      <w:pPr>
        <w:jc w:val="center"/>
        <w:rPr>
          <w:rFonts w:asciiTheme="majorHAnsi" w:hAnsiTheme="majorHAnsi"/>
          <w:b/>
          <w:sz w:val="6"/>
        </w:rPr>
      </w:pPr>
      <w:r w:rsidRPr="00F23853">
        <w:rPr>
          <w:b/>
          <w:sz w:val="26"/>
          <w:szCs w:val="28"/>
        </w:rPr>
        <w:t>Department of Electronics and Communication Engineering</w:t>
      </w:r>
    </w:p>
    <w:p w:rsidR="000A6630" w:rsidRDefault="00E4678B" w:rsidP="000A6630">
      <w:pPr>
        <w:jc w:val="center"/>
      </w:pPr>
      <w:r>
        <w:t>Academic Year 2015-2016</w:t>
      </w:r>
      <w:r w:rsidR="000A6630">
        <w:t xml:space="preserve"> - </w:t>
      </w:r>
      <w:r w:rsidR="000A6630" w:rsidRPr="00277D5C">
        <w:t xml:space="preserve">Even Semester </w:t>
      </w:r>
    </w:p>
    <w:p w:rsidR="0018335B" w:rsidRPr="00640FB7" w:rsidRDefault="004628ED" w:rsidP="000A6630">
      <w:pPr>
        <w:jc w:val="center"/>
        <w:rPr>
          <w:b/>
          <w:sz w:val="32"/>
          <w:szCs w:val="32"/>
          <w:u w:val="single"/>
        </w:rPr>
      </w:pPr>
      <w:r w:rsidRPr="00640FB7">
        <w:rPr>
          <w:b/>
          <w:sz w:val="32"/>
          <w:szCs w:val="32"/>
          <w:u w:val="single"/>
        </w:rPr>
        <w:t>COURSE</w:t>
      </w:r>
      <w:r w:rsidR="0018335B" w:rsidRPr="00640FB7">
        <w:rPr>
          <w:b/>
          <w:sz w:val="32"/>
          <w:szCs w:val="32"/>
          <w:u w:val="single"/>
        </w:rPr>
        <w:t xml:space="preserve"> PLAN </w:t>
      </w:r>
    </w:p>
    <w:p w:rsidR="0018335B" w:rsidRPr="00640FB7" w:rsidRDefault="0018335B" w:rsidP="0018335B"/>
    <w:p w:rsidR="00D63D5E" w:rsidRPr="00640FB7" w:rsidRDefault="004628ED" w:rsidP="00640FB7">
      <w:pPr>
        <w:autoSpaceDE w:val="0"/>
        <w:autoSpaceDN w:val="0"/>
        <w:adjustRightInd w:val="0"/>
        <w:ind w:left="720"/>
        <w:rPr>
          <w:b/>
          <w:bCs/>
        </w:rPr>
      </w:pPr>
      <w:r w:rsidRPr="00640FB7">
        <w:rPr>
          <w:b/>
        </w:rPr>
        <w:t>COURSE CODE</w:t>
      </w:r>
      <w:r w:rsidR="0018335B" w:rsidRPr="00640FB7">
        <w:rPr>
          <w:b/>
        </w:rPr>
        <w:tab/>
      </w:r>
      <w:r w:rsidR="005A7FB5">
        <w:rPr>
          <w:b/>
        </w:rPr>
        <w:tab/>
      </w:r>
      <w:r w:rsidR="0018335B" w:rsidRPr="00640FB7">
        <w:rPr>
          <w:b/>
        </w:rPr>
        <w:t xml:space="preserve">: </w:t>
      </w:r>
      <w:r w:rsidR="000A6630">
        <w:rPr>
          <w:b/>
          <w:bCs/>
        </w:rPr>
        <w:t>EC6801</w:t>
      </w:r>
      <w:r w:rsidR="00375DEE" w:rsidRPr="00640FB7">
        <w:rPr>
          <w:b/>
        </w:rPr>
        <w:t xml:space="preserve"> </w:t>
      </w:r>
      <w:r w:rsidR="00D63D5E" w:rsidRPr="00640FB7">
        <w:rPr>
          <w:b/>
        </w:rPr>
        <w:tab/>
      </w:r>
      <w:r w:rsidR="00D63D5E" w:rsidRPr="00640FB7">
        <w:rPr>
          <w:b/>
        </w:rPr>
        <w:tab/>
      </w:r>
      <w:r w:rsidR="00D63D5E" w:rsidRPr="00640FB7">
        <w:rPr>
          <w:b/>
        </w:rPr>
        <w:tab/>
      </w:r>
      <w:r w:rsidR="00D63D5E" w:rsidRPr="00640FB7">
        <w:rPr>
          <w:b/>
        </w:rPr>
        <w:tab/>
      </w:r>
      <w:r w:rsidR="00D63D5E" w:rsidRPr="00640FB7">
        <w:rPr>
          <w:b/>
        </w:rPr>
        <w:tab/>
        <w:t>COURSE NAME</w:t>
      </w:r>
      <w:r w:rsidR="00D63D5E" w:rsidRPr="00640FB7">
        <w:rPr>
          <w:b/>
        </w:rPr>
        <w:tab/>
      </w:r>
      <w:r w:rsidR="001C3C9F">
        <w:rPr>
          <w:b/>
        </w:rPr>
        <w:tab/>
      </w:r>
      <w:r w:rsidR="00D63D5E" w:rsidRPr="00640FB7">
        <w:rPr>
          <w:b/>
        </w:rPr>
        <w:t>:</w:t>
      </w:r>
      <w:r w:rsidR="00D63D5E" w:rsidRPr="00640FB7">
        <w:t xml:space="preserve"> </w:t>
      </w:r>
      <w:r w:rsidR="00410126" w:rsidRPr="00640FB7">
        <w:rPr>
          <w:b/>
          <w:bCs/>
        </w:rPr>
        <w:t>WIRELESS COMMUNICATION</w:t>
      </w:r>
    </w:p>
    <w:p w:rsidR="00227BDF" w:rsidRPr="00640FB7" w:rsidRDefault="004628ED" w:rsidP="00640FB7">
      <w:pPr>
        <w:ind w:left="720"/>
        <w:rPr>
          <w:b/>
        </w:rPr>
      </w:pPr>
      <w:r w:rsidRPr="00640FB7">
        <w:rPr>
          <w:b/>
        </w:rPr>
        <w:t>SEMESTER</w:t>
      </w:r>
      <w:r w:rsidR="0018335B" w:rsidRPr="00640FB7">
        <w:rPr>
          <w:b/>
        </w:rPr>
        <w:tab/>
      </w:r>
      <w:r w:rsidR="0018335B" w:rsidRPr="00640FB7">
        <w:rPr>
          <w:b/>
        </w:rPr>
        <w:tab/>
      </w:r>
      <w:r w:rsidR="005A7FB5">
        <w:rPr>
          <w:b/>
        </w:rPr>
        <w:tab/>
      </w:r>
      <w:r w:rsidR="0018335B" w:rsidRPr="00640FB7">
        <w:rPr>
          <w:b/>
        </w:rPr>
        <w:t xml:space="preserve">: </w:t>
      </w:r>
      <w:r w:rsidR="00C02ADB" w:rsidRPr="00640FB7">
        <w:rPr>
          <w:b/>
        </w:rPr>
        <w:t>VI</w:t>
      </w:r>
      <w:r w:rsidR="00410126" w:rsidRPr="00640FB7">
        <w:rPr>
          <w:b/>
        </w:rPr>
        <w:t>II</w:t>
      </w:r>
      <w:r w:rsidR="00C02ADB" w:rsidRPr="00640FB7">
        <w:rPr>
          <w:b/>
        </w:rPr>
        <w:t xml:space="preserve"> </w:t>
      </w:r>
      <w:r w:rsidR="00052FD1" w:rsidRPr="00640FB7">
        <w:rPr>
          <w:b/>
        </w:rPr>
        <w:t xml:space="preserve">SEM. </w:t>
      </w:r>
      <w:r w:rsidR="00410126" w:rsidRPr="00640FB7">
        <w:rPr>
          <w:b/>
        </w:rPr>
        <w:t>ECE</w:t>
      </w:r>
      <w:r w:rsidR="00052FD1" w:rsidRPr="00640FB7">
        <w:rPr>
          <w:b/>
        </w:rPr>
        <w:t xml:space="preserve"> – </w:t>
      </w:r>
      <w:r w:rsidR="002C11A0" w:rsidRPr="00640FB7">
        <w:rPr>
          <w:b/>
        </w:rPr>
        <w:t>A&amp;</w:t>
      </w:r>
      <w:r w:rsidR="00EE5992" w:rsidRPr="00640FB7">
        <w:rPr>
          <w:b/>
        </w:rPr>
        <w:t>B</w:t>
      </w:r>
      <w:r w:rsidR="00052FD1" w:rsidRPr="00640FB7">
        <w:rPr>
          <w:b/>
        </w:rPr>
        <w:t xml:space="preserve"> SECTION</w:t>
      </w:r>
      <w:r w:rsidR="00B43FA5" w:rsidRPr="00640FB7">
        <w:rPr>
          <w:b/>
        </w:rPr>
        <w:t>S</w:t>
      </w:r>
      <w:r w:rsidR="00D63D5E" w:rsidRPr="00640FB7">
        <w:rPr>
          <w:b/>
        </w:rPr>
        <w:t xml:space="preserve"> </w:t>
      </w:r>
      <w:r w:rsidR="00410126" w:rsidRPr="00640FB7">
        <w:rPr>
          <w:b/>
        </w:rPr>
        <w:tab/>
      </w:r>
      <w:r w:rsidR="00D63D5E" w:rsidRPr="00640FB7">
        <w:rPr>
          <w:b/>
        </w:rPr>
        <w:t>ACADEMIC YEAR</w:t>
      </w:r>
      <w:r w:rsidR="001C3C9F">
        <w:rPr>
          <w:b/>
        </w:rPr>
        <w:tab/>
      </w:r>
      <w:r w:rsidR="001C3C9F">
        <w:rPr>
          <w:b/>
        </w:rPr>
        <w:tab/>
      </w:r>
      <w:r w:rsidR="00D63D5E" w:rsidRPr="00640FB7">
        <w:rPr>
          <w:b/>
        </w:rPr>
        <w:t>: 201</w:t>
      </w:r>
      <w:r w:rsidR="005F6544">
        <w:rPr>
          <w:b/>
        </w:rPr>
        <w:t>5</w:t>
      </w:r>
      <w:r w:rsidR="00D63D5E" w:rsidRPr="00640FB7">
        <w:rPr>
          <w:b/>
        </w:rPr>
        <w:t>-201</w:t>
      </w:r>
      <w:r w:rsidR="005F6544">
        <w:rPr>
          <w:b/>
        </w:rPr>
        <w:t>6</w:t>
      </w:r>
      <w:r w:rsidR="00227BDF" w:rsidRPr="00640FB7">
        <w:rPr>
          <w:b/>
        </w:rPr>
        <w:t xml:space="preserve"> </w:t>
      </w:r>
    </w:p>
    <w:p w:rsidR="001A4928" w:rsidRPr="00640FB7" w:rsidRDefault="00227BDF" w:rsidP="00640FB7">
      <w:pPr>
        <w:ind w:left="720"/>
        <w:rPr>
          <w:b/>
        </w:rPr>
      </w:pPr>
      <w:r w:rsidRPr="00640FB7">
        <w:rPr>
          <w:b/>
        </w:rPr>
        <w:t>COURSE DURATION</w:t>
      </w:r>
      <w:r w:rsidR="005A7FB5">
        <w:rPr>
          <w:b/>
        </w:rPr>
        <w:tab/>
      </w:r>
      <w:r w:rsidRPr="00640FB7">
        <w:rPr>
          <w:b/>
        </w:rPr>
        <w:t>: J</w:t>
      </w:r>
      <w:r w:rsidR="001A4928" w:rsidRPr="00640FB7">
        <w:rPr>
          <w:b/>
        </w:rPr>
        <w:t>ANUARY</w:t>
      </w:r>
      <w:r w:rsidRPr="00640FB7">
        <w:rPr>
          <w:b/>
        </w:rPr>
        <w:t xml:space="preserve"> – </w:t>
      </w:r>
      <w:r w:rsidR="001A4928" w:rsidRPr="00640FB7">
        <w:rPr>
          <w:b/>
        </w:rPr>
        <w:t>MAY</w:t>
      </w:r>
      <w:r w:rsidRPr="00640FB7">
        <w:rPr>
          <w:b/>
        </w:rPr>
        <w:t xml:space="preserve"> 201</w:t>
      </w:r>
      <w:r w:rsidR="002C11A0" w:rsidRPr="00640FB7">
        <w:rPr>
          <w:b/>
        </w:rPr>
        <w:t>7</w:t>
      </w:r>
      <w:r w:rsidR="001A4928" w:rsidRPr="00640FB7">
        <w:rPr>
          <w:b/>
        </w:rPr>
        <w:t xml:space="preserve"> </w:t>
      </w:r>
      <w:r w:rsidR="001A4928" w:rsidRPr="00640FB7">
        <w:rPr>
          <w:b/>
        </w:rPr>
        <w:tab/>
      </w:r>
      <w:r w:rsidR="00E268FC" w:rsidRPr="00640FB7">
        <w:rPr>
          <w:b/>
        </w:rPr>
        <w:tab/>
      </w:r>
      <w:r w:rsidR="00E268FC" w:rsidRPr="00640FB7">
        <w:rPr>
          <w:b/>
        </w:rPr>
        <w:tab/>
      </w:r>
      <w:r w:rsidR="001A4928" w:rsidRPr="00640FB7">
        <w:rPr>
          <w:b/>
        </w:rPr>
        <w:t>CLASS ROOM</w:t>
      </w:r>
      <w:r w:rsidR="001A4928" w:rsidRPr="00640FB7">
        <w:rPr>
          <w:b/>
        </w:rPr>
        <w:tab/>
      </w:r>
      <w:r w:rsidR="001C3C9F">
        <w:rPr>
          <w:b/>
        </w:rPr>
        <w:tab/>
      </w:r>
      <w:r w:rsidR="001A4928" w:rsidRPr="00640FB7">
        <w:rPr>
          <w:b/>
        </w:rPr>
        <w:t xml:space="preserve">: </w:t>
      </w:r>
      <w:r w:rsidR="002C11A0" w:rsidRPr="00640FB7">
        <w:rPr>
          <w:b/>
        </w:rPr>
        <w:t>SJ</w:t>
      </w:r>
      <w:r w:rsidR="00007C60" w:rsidRPr="00640FB7">
        <w:rPr>
          <w:b/>
        </w:rPr>
        <w:t>B</w:t>
      </w:r>
      <w:r w:rsidR="002C11A0" w:rsidRPr="00640FB7">
        <w:rPr>
          <w:b/>
        </w:rPr>
        <w:t>104</w:t>
      </w:r>
      <w:r w:rsidR="00640FB7" w:rsidRPr="00640FB7">
        <w:rPr>
          <w:b/>
        </w:rPr>
        <w:t xml:space="preserve"> </w:t>
      </w:r>
      <w:r w:rsidR="00640FB7" w:rsidRPr="00640FB7">
        <w:rPr>
          <w:b/>
        </w:rPr>
        <w:tab/>
      </w:r>
      <w:r w:rsidR="00640FB7" w:rsidRPr="00640FB7">
        <w:rPr>
          <w:b/>
        </w:rPr>
        <w:tab/>
      </w:r>
      <w:r w:rsidR="00640FB7" w:rsidRPr="00640FB7">
        <w:rPr>
          <w:b/>
        </w:rPr>
        <w:tab/>
      </w:r>
      <w:r w:rsidR="00640FB7" w:rsidRPr="00640FB7">
        <w:rPr>
          <w:b/>
        </w:rPr>
        <w:tab/>
      </w:r>
      <w:r w:rsidR="00640FB7" w:rsidRPr="00640FB7">
        <w:rPr>
          <w:b/>
        </w:rPr>
        <w:tab/>
      </w:r>
    </w:p>
    <w:p w:rsidR="00D63D5E" w:rsidRPr="00640FB7" w:rsidRDefault="00D63D5E" w:rsidP="00640FB7">
      <w:pPr>
        <w:ind w:left="720"/>
        <w:rPr>
          <w:b/>
        </w:rPr>
      </w:pPr>
      <w:r w:rsidRPr="00640FB7">
        <w:rPr>
          <w:b/>
        </w:rPr>
        <w:t>FACULTY</w:t>
      </w:r>
      <w:r w:rsidR="001448AD" w:rsidRPr="00640FB7">
        <w:rPr>
          <w:b/>
        </w:rPr>
        <w:t xml:space="preserve"> DETAILS</w:t>
      </w:r>
      <w:r w:rsidR="005A7FB5">
        <w:rPr>
          <w:b/>
        </w:rPr>
        <w:tab/>
      </w:r>
      <w:r w:rsidR="00410126" w:rsidRPr="00640FB7">
        <w:rPr>
          <w:b/>
        </w:rPr>
        <w:t>: M. NUTHAL SRINIVASAN</w:t>
      </w:r>
      <w:r w:rsidR="005A7FB5">
        <w:rPr>
          <w:b/>
        </w:rPr>
        <w:t>, AP/ECE</w:t>
      </w:r>
      <w:r w:rsidR="00263DC7">
        <w:rPr>
          <w:b/>
        </w:rPr>
        <w:t>(nuthal@egspec.org)</w:t>
      </w:r>
      <w:r w:rsidRPr="00640FB7">
        <w:rPr>
          <w:b/>
        </w:rPr>
        <w:t xml:space="preserve"> </w:t>
      </w:r>
    </w:p>
    <w:p w:rsidR="0018335B" w:rsidRPr="00640FB7" w:rsidRDefault="0018335B" w:rsidP="00640FB7">
      <w:pPr>
        <w:ind w:left="720"/>
        <w:rPr>
          <w:b/>
        </w:rPr>
      </w:pPr>
    </w:p>
    <w:p w:rsidR="008A7C48" w:rsidRPr="00640FB7" w:rsidRDefault="008A7C48" w:rsidP="0018335B">
      <w:pPr>
        <w:rPr>
          <w:b/>
        </w:rPr>
      </w:pPr>
    </w:p>
    <w:tbl>
      <w:tblPr>
        <w:tblStyle w:val="TableGrid"/>
        <w:tblW w:w="15048" w:type="dxa"/>
        <w:tblInd w:w="542" w:type="dxa"/>
        <w:tblLayout w:type="fixed"/>
        <w:tblLook w:val="04A0" w:firstRow="1" w:lastRow="0" w:firstColumn="1" w:lastColumn="0" w:noHBand="0" w:noVBand="1"/>
      </w:tblPr>
      <w:tblGrid>
        <w:gridCol w:w="2533"/>
        <w:gridCol w:w="12515"/>
      </w:tblGrid>
      <w:tr w:rsidR="00E53141" w:rsidRPr="00640FB7" w:rsidTr="00640FB7">
        <w:trPr>
          <w:trHeight w:val="350"/>
        </w:trPr>
        <w:tc>
          <w:tcPr>
            <w:tcW w:w="2533" w:type="dxa"/>
          </w:tcPr>
          <w:p w:rsidR="00E53141" w:rsidRPr="00640FB7" w:rsidRDefault="00E53141" w:rsidP="00E53141">
            <w:pPr>
              <w:autoSpaceDE w:val="0"/>
              <w:autoSpaceDN w:val="0"/>
              <w:adjustRightInd w:val="0"/>
              <w:rPr>
                <w:rFonts w:eastAsiaTheme="minorHAnsi"/>
                <w:b/>
              </w:rPr>
            </w:pPr>
            <w:r w:rsidRPr="00640FB7">
              <w:rPr>
                <w:rFonts w:eastAsiaTheme="minorHAnsi"/>
                <w:b/>
              </w:rPr>
              <w:t>PURPOSE</w:t>
            </w:r>
          </w:p>
          <w:p w:rsidR="00E53141" w:rsidRPr="00640FB7" w:rsidRDefault="00E53141" w:rsidP="00E53141"/>
        </w:tc>
        <w:tc>
          <w:tcPr>
            <w:tcW w:w="12515" w:type="dxa"/>
          </w:tcPr>
          <w:p w:rsidR="00E53141" w:rsidRPr="00A65DFE" w:rsidRDefault="00E53141" w:rsidP="00E53141">
            <w:r w:rsidRPr="00A65DFE">
              <w:rPr>
                <w:rFonts w:eastAsiaTheme="minorHAnsi"/>
              </w:rPr>
              <w:t xml:space="preserve">To educate information about High Speed networks. </w:t>
            </w:r>
          </w:p>
        </w:tc>
      </w:tr>
      <w:tr w:rsidR="00E53141" w:rsidRPr="00640FB7" w:rsidTr="00640FB7">
        <w:tc>
          <w:tcPr>
            <w:tcW w:w="2533" w:type="dxa"/>
          </w:tcPr>
          <w:p w:rsidR="00E53141" w:rsidRPr="00640FB7" w:rsidRDefault="00E53141" w:rsidP="00E53141">
            <w:r w:rsidRPr="00640FB7">
              <w:rPr>
                <w:rFonts w:eastAsiaTheme="minorHAnsi"/>
                <w:b/>
              </w:rPr>
              <w:t>PREREQUISITE</w:t>
            </w:r>
          </w:p>
        </w:tc>
        <w:tc>
          <w:tcPr>
            <w:tcW w:w="12515" w:type="dxa"/>
          </w:tcPr>
          <w:p w:rsidR="00E53141" w:rsidRPr="00A65DFE" w:rsidRDefault="00E53141" w:rsidP="00E53141">
            <w:r w:rsidRPr="00A65DFE">
              <w:rPr>
                <w:rFonts w:eastAsia="Calibri"/>
                <w:bCs/>
                <w:sz w:val="24"/>
                <w:szCs w:val="24"/>
              </w:rPr>
              <w:t>CS1302: Computer networks</w:t>
            </w:r>
          </w:p>
        </w:tc>
      </w:tr>
      <w:tr w:rsidR="00B82131" w:rsidRPr="00640FB7" w:rsidTr="00640FB7">
        <w:tc>
          <w:tcPr>
            <w:tcW w:w="2533" w:type="dxa"/>
          </w:tcPr>
          <w:p w:rsidR="00B82131" w:rsidRPr="00640FB7" w:rsidRDefault="00B82131" w:rsidP="00B82131">
            <w:pPr>
              <w:rPr>
                <w:rFonts w:eastAsiaTheme="minorHAnsi"/>
                <w:b/>
              </w:rPr>
            </w:pPr>
            <w:r w:rsidRPr="00640FB7">
              <w:rPr>
                <w:rFonts w:eastAsiaTheme="minorHAnsi"/>
                <w:b/>
              </w:rPr>
              <w:t>INSTRUCTIONAL OBJECTIVES</w:t>
            </w:r>
          </w:p>
          <w:p w:rsidR="00B82131" w:rsidRPr="00640FB7" w:rsidRDefault="00B82131" w:rsidP="007E2FA4">
            <w:pPr>
              <w:rPr>
                <w:b/>
              </w:rPr>
            </w:pPr>
          </w:p>
        </w:tc>
        <w:tc>
          <w:tcPr>
            <w:tcW w:w="12515" w:type="dxa"/>
          </w:tcPr>
          <w:p w:rsidR="00DC0F94" w:rsidRPr="00D12D3E" w:rsidRDefault="00DC0F94" w:rsidP="00DC0F94">
            <w:pPr>
              <w:pStyle w:val="ListParagraph"/>
              <w:numPr>
                <w:ilvl w:val="0"/>
                <w:numId w:val="1"/>
              </w:numPr>
              <w:autoSpaceDE w:val="0"/>
              <w:autoSpaceDN w:val="0"/>
              <w:adjustRightInd w:val="0"/>
              <w:rPr>
                <w:sz w:val="24"/>
                <w:szCs w:val="24"/>
                <w:lang w:val="en-IN"/>
              </w:rPr>
            </w:pPr>
            <w:r>
              <w:rPr>
                <w:sz w:val="24"/>
                <w:szCs w:val="24"/>
                <w:lang w:val="en-IN"/>
              </w:rPr>
              <w:t>Provide</w:t>
            </w:r>
            <w:r w:rsidRPr="00D12D3E">
              <w:rPr>
                <w:sz w:val="24"/>
                <w:szCs w:val="24"/>
                <w:lang w:val="en-IN"/>
              </w:rPr>
              <w:t xml:space="preserve"> an outline</w:t>
            </w:r>
            <w:r>
              <w:rPr>
                <w:sz w:val="24"/>
                <w:szCs w:val="24"/>
                <w:lang w:val="en-IN"/>
              </w:rPr>
              <w:t xml:space="preserve"> of</w:t>
            </w:r>
            <w:r w:rsidRPr="00D12D3E">
              <w:rPr>
                <w:sz w:val="24"/>
                <w:szCs w:val="24"/>
                <w:lang w:val="en-IN"/>
              </w:rPr>
              <w:t xml:space="preserve"> ATM and Frame relay.</w:t>
            </w:r>
          </w:p>
          <w:p w:rsidR="00DC0F94" w:rsidRPr="00D12D3E" w:rsidRDefault="00DC0F94" w:rsidP="00DC0F94">
            <w:pPr>
              <w:pStyle w:val="ListParagraph"/>
              <w:numPr>
                <w:ilvl w:val="0"/>
                <w:numId w:val="1"/>
              </w:numPr>
              <w:autoSpaceDE w:val="0"/>
              <w:autoSpaceDN w:val="0"/>
              <w:adjustRightInd w:val="0"/>
              <w:rPr>
                <w:sz w:val="24"/>
                <w:szCs w:val="24"/>
                <w:lang w:val="en-IN"/>
              </w:rPr>
            </w:pPr>
            <w:r>
              <w:rPr>
                <w:sz w:val="24"/>
                <w:szCs w:val="24"/>
                <w:lang w:val="en-IN"/>
              </w:rPr>
              <w:t>Educate the students</w:t>
            </w:r>
            <w:r w:rsidRPr="00D12D3E">
              <w:rPr>
                <w:sz w:val="24"/>
                <w:szCs w:val="24"/>
                <w:lang w:val="en-IN"/>
              </w:rPr>
              <w:t xml:space="preserve"> with an up-to-date survey of developments in High Speed Networks.</w:t>
            </w:r>
          </w:p>
          <w:p w:rsidR="00DC0F94" w:rsidRPr="00D12D3E" w:rsidRDefault="00DC0F94" w:rsidP="00DC0F94">
            <w:pPr>
              <w:pStyle w:val="ListParagraph"/>
              <w:numPr>
                <w:ilvl w:val="0"/>
                <w:numId w:val="1"/>
              </w:numPr>
              <w:autoSpaceDE w:val="0"/>
              <w:autoSpaceDN w:val="0"/>
              <w:adjustRightInd w:val="0"/>
              <w:rPr>
                <w:sz w:val="24"/>
                <w:szCs w:val="24"/>
                <w:lang w:val="en-IN"/>
              </w:rPr>
            </w:pPr>
            <w:r>
              <w:rPr>
                <w:sz w:val="24"/>
                <w:szCs w:val="24"/>
                <w:lang w:val="en-IN"/>
              </w:rPr>
              <w:t xml:space="preserve">Impart the students on </w:t>
            </w:r>
            <w:r w:rsidRPr="00D12D3E">
              <w:rPr>
                <w:sz w:val="24"/>
                <w:szCs w:val="24"/>
                <w:lang w:val="en-IN"/>
              </w:rPr>
              <w:t>techniques involved to support real-time traffic and congestion control.</w:t>
            </w:r>
          </w:p>
          <w:p w:rsidR="00B82131" w:rsidRPr="00DC0F94" w:rsidRDefault="00DC0F94" w:rsidP="00DC0F94">
            <w:pPr>
              <w:pStyle w:val="ListParagraph"/>
              <w:numPr>
                <w:ilvl w:val="0"/>
                <w:numId w:val="1"/>
              </w:numPr>
              <w:autoSpaceDE w:val="0"/>
              <w:autoSpaceDN w:val="0"/>
              <w:adjustRightInd w:val="0"/>
              <w:rPr>
                <w:sz w:val="28"/>
                <w:szCs w:val="28"/>
              </w:rPr>
            </w:pPr>
            <w:r>
              <w:rPr>
                <w:sz w:val="24"/>
                <w:szCs w:val="24"/>
                <w:lang w:val="en-IN"/>
              </w:rPr>
              <w:t>Train the students</w:t>
            </w:r>
            <w:r w:rsidRPr="00D12D3E">
              <w:rPr>
                <w:sz w:val="24"/>
                <w:szCs w:val="24"/>
                <w:lang w:val="en-IN"/>
              </w:rPr>
              <w:t xml:space="preserve"> </w:t>
            </w:r>
            <w:r>
              <w:rPr>
                <w:sz w:val="24"/>
                <w:szCs w:val="24"/>
                <w:lang w:val="en-IN"/>
              </w:rPr>
              <w:t>on</w:t>
            </w:r>
            <w:r w:rsidRPr="00D12D3E">
              <w:rPr>
                <w:sz w:val="24"/>
                <w:szCs w:val="24"/>
                <w:lang w:val="en-IN"/>
              </w:rPr>
              <w:t xml:space="preserve"> different levels of quality of service (Q.S) to different applications.</w:t>
            </w:r>
          </w:p>
        </w:tc>
      </w:tr>
      <w:tr w:rsidR="00B82131" w:rsidRPr="00640FB7" w:rsidTr="00640FB7">
        <w:tc>
          <w:tcPr>
            <w:tcW w:w="2533" w:type="dxa"/>
          </w:tcPr>
          <w:p w:rsidR="00B82131" w:rsidRPr="00640FB7" w:rsidRDefault="001B42A5" w:rsidP="00B82131">
            <w:pPr>
              <w:rPr>
                <w:rFonts w:eastAsiaTheme="minorHAnsi"/>
                <w:b/>
              </w:rPr>
            </w:pPr>
            <w:r w:rsidRPr="00640FB7">
              <w:rPr>
                <w:rFonts w:eastAsiaTheme="minorHAnsi"/>
                <w:b/>
              </w:rPr>
              <w:t>COURSE</w:t>
            </w:r>
            <w:r w:rsidR="00B82131" w:rsidRPr="00640FB7">
              <w:rPr>
                <w:rFonts w:eastAsiaTheme="minorHAnsi"/>
                <w:b/>
              </w:rPr>
              <w:t xml:space="preserve"> OUTCOME</w:t>
            </w:r>
            <w:r w:rsidRPr="00640FB7">
              <w:rPr>
                <w:rFonts w:eastAsiaTheme="minorHAnsi"/>
                <w:b/>
              </w:rPr>
              <w:t>(COs)</w:t>
            </w:r>
          </w:p>
          <w:p w:rsidR="00B82131" w:rsidRPr="00640FB7" w:rsidRDefault="00B82131" w:rsidP="007E2FA4"/>
        </w:tc>
        <w:tc>
          <w:tcPr>
            <w:tcW w:w="12515" w:type="dxa"/>
          </w:tcPr>
          <w:p w:rsidR="004F664F" w:rsidRPr="00640FB7" w:rsidRDefault="004F664F" w:rsidP="004F664F">
            <w:pPr>
              <w:pStyle w:val="ListParagraph"/>
              <w:autoSpaceDE w:val="0"/>
              <w:autoSpaceDN w:val="0"/>
              <w:adjustRightInd w:val="0"/>
              <w:jc w:val="both"/>
              <w:rPr>
                <w:rFonts w:eastAsiaTheme="minorHAnsi"/>
              </w:rPr>
            </w:pPr>
            <w:r w:rsidRPr="00640FB7">
              <w:rPr>
                <w:rFonts w:eastAsiaTheme="minorHAnsi"/>
              </w:rPr>
              <w:t>After completion of th</w:t>
            </w:r>
            <w:r w:rsidR="003A1653" w:rsidRPr="00640FB7">
              <w:rPr>
                <w:rFonts w:eastAsiaTheme="minorHAnsi"/>
              </w:rPr>
              <w:t>is</w:t>
            </w:r>
            <w:r w:rsidRPr="00640FB7">
              <w:rPr>
                <w:rFonts w:eastAsiaTheme="minorHAnsi"/>
              </w:rPr>
              <w:t xml:space="preserve"> course, students can </w:t>
            </w:r>
            <w:r w:rsidR="0007775C" w:rsidRPr="00640FB7">
              <w:rPr>
                <w:rFonts w:eastAsiaTheme="minorHAnsi"/>
              </w:rPr>
              <w:t>able to</w:t>
            </w:r>
          </w:p>
          <w:p w:rsidR="00410126" w:rsidRDefault="00122691" w:rsidP="003642E5">
            <w:pPr>
              <w:pStyle w:val="ListParagraph"/>
              <w:numPr>
                <w:ilvl w:val="0"/>
                <w:numId w:val="5"/>
              </w:numPr>
              <w:jc w:val="both"/>
              <w:rPr>
                <w:sz w:val="24"/>
                <w:szCs w:val="24"/>
              </w:rPr>
            </w:pPr>
            <w:r w:rsidRPr="00D12D3E">
              <w:rPr>
                <w:sz w:val="24"/>
                <w:szCs w:val="24"/>
              </w:rPr>
              <w:t>Identify the ATM and Frame relay</w:t>
            </w:r>
            <w:r w:rsidR="00322DFB">
              <w:rPr>
                <w:sz w:val="24"/>
                <w:szCs w:val="24"/>
              </w:rPr>
              <w:t>.</w:t>
            </w:r>
          </w:p>
          <w:p w:rsidR="00176C40" w:rsidRPr="00176C40" w:rsidRDefault="00122691" w:rsidP="003642E5">
            <w:pPr>
              <w:pStyle w:val="ListParagraph"/>
              <w:numPr>
                <w:ilvl w:val="0"/>
                <w:numId w:val="5"/>
              </w:numPr>
              <w:jc w:val="both"/>
              <w:rPr>
                <w:sz w:val="24"/>
                <w:szCs w:val="24"/>
              </w:rPr>
            </w:pPr>
            <w:r w:rsidRPr="00D12D3E">
              <w:rPr>
                <w:sz w:val="24"/>
                <w:szCs w:val="24"/>
              </w:rPr>
              <w:t>Describe the traffic management system</w:t>
            </w:r>
            <w:r w:rsidR="00322DFB">
              <w:rPr>
                <w:sz w:val="24"/>
                <w:szCs w:val="24"/>
              </w:rPr>
              <w:t>.</w:t>
            </w:r>
          </w:p>
          <w:p w:rsidR="003642E5" w:rsidRPr="00D12D3E" w:rsidRDefault="003642E5" w:rsidP="003642E5">
            <w:pPr>
              <w:pStyle w:val="ListParagraph"/>
              <w:numPr>
                <w:ilvl w:val="0"/>
                <w:numId w:val="5"/>
              </w:numPr>
              <w:rPr>
                <w:sz w:val="24"/>
                <w:szCs w:val="24"/>
              </w:rPr>
            </w:pPr>
            <w:r w:rsidRPr="00D12D3E">
              <w:rPr>
                <w:sz w:val="24"/>
                <w:szCs w:val="24"/>
              </w:rPr>
              <w:t>List the flow control and congestion control</w:t>
            </w:r>
            <w:r w:rsidR="00322DFB">
              <w:rPr>
                <w:sz w:val="24"/>
                <w:szCs w:val="24"/>
              </w:rPr>
              <w:t>.</w:t>
            </w:r>
          </w:p>
          <w:p w:rsidR="003642E5" w:rsidRPr="003642E5" w:rsidRDefault="003642E5" w:rsidP="003642E5">
            <w:pPr>
              <w:pStyle w:val="ListParagraph"/>
              <w:numPr>
                <w:ilvl w:val="0"/>
                <w:numId w:val="5"/>
              </w:numPr>
              <w:autoSpaceDE w:val="0"/>
              <w:autoSpaceDN w:val="0"/>
              <w:adjustRightInd w:val="0"/>
              <w:jc w:val="both"/>
            </w:pPr>
            <w:r w:rsidRPr="00D12D3E">
              <w:rPr>
                <w:sz w:val="24"/>
                <w:szCs w:val="24"/>
              </w:rPr>
              <w:t>Define the integrated and differentiated service in telecommunication networks</w:t>
            </w:r>
            <w:r w:rsidR="00322DFB">
              <w:rPr>
                <w:sz w:val="24"/>
                <w:szCs w:val="24"/>
              </w:rPr>
              <w:t>.</w:t>
            </w:r>
          </w:p>
          <w:p w:rsidR="00A96572" w:rsidRPr="003642E5" w:rsidRDefault="003642E5" w:rsidP="003642E5">
            <w:pPr>
              <w:pStyle w:val="ListParagraph"/>
              <w:numPr>
                <w:ilvl w:val="0"/>
                <w:numId w:val="5"/>
              </w:numPr>
              <w:rPr>
                <w:sz w:val="24"/>
                <w:szCs w:val="24"/>
              </w:rPr>
            </w:pPr>
            <w:r>
              <w:rPr>
                <w:sz w:val="24"/>
                <w:szCs w:val="24"/>
              </w:rPr>
              <w:t>Examine the supporting Protocols and networks</w:t>
            </w:r>
            <w:r w:rsidR="00322DFB">
              <w:rPr>
                <w:sz w:val="24"/>
                <w:szCs w:val="24"/>
              </w:rPr>
              <w:t>.</w:t>
            </w:r>
            <w:r w:rsidR="00410126" w:rsidRPr="003642E5">
              <w:t xml:space="preserve">    </w:t>
            </w:r>
          </w:p>
        </w:tc>
      </w:tr>
    </w:tbl>
    <w:p w:rsidR="008A7C48" w:rsidRPr="00640FB7" w:rsidRDefault="008A7C48" w:rsidP="0018335B">
      <w:pPr>
        <w:rPr>
          <w:b/>
        </w:rPr>
      </w:pPr>
    </w:p>
    <w:p w:rsidR="00911BFF" w:rsidRPr="00640FB7" w:rsidRDefault="00911BFF" w:rsidP="0018335B">
      <w:pPr>
        <w:rPr>
          <w:b/>
        </w:rPr>
      </w:pPr>
    </w:p>
    <w:p w:rsidR="006C570D" w:rsidRPr="00640FB7" w:rsidRDefault="006C570D" w:rsidP="0018335B">
      <w:pPr>
        <w:rPr>
          <w:b/>
        </w:rPr>
      </w:pPr>
    </w:p>
    <w:p w:rsidR="00005BDC" w:rsidRPr="00640FB7" w:rsidRDefault="00005BDC" w:rsidP="0018335B">
      <w:pPr>
        <w:rPr>
          <w:b/>
        </w:rPr>
      </w:pPr>
    </w:p>
    <w:p w:rsidR="00911BFF" w:rsidRPr="00640FB7" w:rsidRDefault="00911BFF" w:rsidP="0018335B">
      <w:pPr>
        <w:rPr>
          <w:b/>
        </w:rPr>
      </w:pPr>
    </w:p>
    <w:p w:rsidR="006979D7" w:rsidRPr="00640FB7" w:rsidRDefault="006979D7" w:rsidP="0018335B">
      <w:pPr>
        <w:rPr>
          <w:b/>
        </w:rPr>
      </w:pPr>
    </w:p>
    <w:p w:rsidR="00673E1D" w:rsidRPr="00640FB7" w:rsidRDefault="00673E1D" w:rsidP="0018335B">
      <w:pPr>
        <w:rPr>
          <w:b/>
        </w:rPr>
      </w:pPr>
    </w:p>
    <w:p w:rsidR="00911BFF" w:rsidRPr="00640FB7" w:rsidRDefault="00911BFF" w:rsidP="0018335B">
      <w:pPr>
        <w:rPr>
          <w:b/>
        </w:rPr>
      </w:pPr>
    </w:p>
    <w:tbl>
      <w:tblPr>
        <w:tblStyle w:val="TableGrid"/>
        <w:tblW w:w="10098" w:type="dxa"/>
        <w:jc w:val="center"/>
        <w:tblLayout w:type="fixed"/>
        <w:tblLook w:val="04A0" w:firstRow="1" w:lastRow="0" w:firstColumn="1" w:lastColumn="0" w:noHBand="0" w:noVBand="1"/>
      </w:tblPr>
      <w:tblGrid>
        <w:gridCol w:w="736"/>
        <w:gridCol w:w="1422"/>
        <w:gridCol w:w="1440"/>
        <w:gridCol w:w="2352"/>
        <w:gridCol w:w="2236"/>
        <w:gridCol w:w="1912"/>
      </w:tblGrid>
      <w:tr w:rsidR="007401C8" w:rsidRPr="00640FB7" w:rsidTr="00640FB7">
        <w:trPr>
          <w:jc w:val="center"/>
        </w:trPr>
        <w:tc>
          <w:tcPr>
            <w:tcW w:w="2158" w:type="dxa"/>
            <w:gridSpan w:val="2"/>
            <w:tcBorders>
              <w:right w:val="single" w:sz="4" w:space="0" w:color="auto"/>
            </w:tcBorders>
          </w:tcPr>
          <w:p w:rsidR="007401C8" w:rsidRPr="00640FB7" w:rsidRDefault="007401C8" w:rsidP="00640FB7">
            <w:pPr>
              <w:jc w:val="center"/>
            </w:pPr>
            <w:r w:rsidRPr="00640FB7">
              <w:rPr>
                <w:rFonts w:eastAsiaTheme="minorHAnsi"/>
              </w:rPr>
              <w:t>Course designed by</w:t>
            </w:r>
          </w:p>
          <w:p w:rsidR="007401C8" w:rsidRPr="00640FB7" w:rsidRDefault="007401C8" w:rsidP="00640FB7">
            <w:pPr>
              <w:jc w:val="center"/>
            </w:pPr>
          </w:p>
        </w:tc>
        <w:tc>
          <w:tcPr>
            <w:tcW w:w="7940" w:type="dxa"/>
            <w:gridSpan w:val="4"/>
            <w:tcBorders>
              <w:left w:val="single" w:sz="4" w:space="0" w:color="auto"/>
            </w:tcBorders>
          </w:tcPr>
          <w:p w:rsidR="007401C8" w:rsidRPr="00640FB7" w:rsidRDefault="007401C8" w:rsidP="00640FB7">
            <w:pPr>
              <w:jc w:val="center"/>
              <w:rPr>
                <w:b/>
              </w:rPr>
            </w:pPr>
            <w:r w:rsidRPr="00640FB7">
              <w:rPr>
                <w:rFonts w:eastAsiaTheme="minorHAnsi"/>
                <w:b/>
              </w:rPr>
              <w:t>Anna University, Chennai</w:t>
            </w:r>
            <w:r w:rsidR="00BA312F" w:rsidRPr="00640FB7">
              <w:rPr>
                <w:rFonts w:eastAsiaTheme="minorHAnsi"/>
                <w:b/>
              </w:rPr>
              <w:t>, Regulation 20</w:t>
            </w:r>
            <w:r w:rsidR="00CA33EF">
              <w:rPr>
                <w:rFonts w:eastAsiaTheme="minorHAnsi"/>
                <w:b/>
              </w:rPr>
              <w:t>08</w:t>
            </w:r>
          </w:p>
        </w:tc>
      </w:tr>
      <w:tr w:rsidR="00603E63" w:rsidRPr="00640FB7" w:rsidTr="00640FB7">
        <w:trPr>
          <w:jc w:val="center"/>
        </w:trPr>
        <w:tc>
          <w:tcPr>
            <w:tcW w:w="736" w:type="dxa"/>
            <w:vMerge w:val="restart"/>
            <w:vAlign w:val="center"/>
          </w:tcPr>
          <w:p w:rsidR="00603E63" w:rsidRPr="00640FB7" w:rsidRDefault="00170C0E" w:rsidP="00640FB7">
            <w:pPr>
              <w:jc w:val="center"/>
            </w:pPr>
            <w:r w:rsidRPr="00640FB7">
              <w:t>1</w:t>
            </w:r>
          </w:p>
        </w:tc>
        <w:tc>
          <w:tcPr>
            <w:tcW w:w="1422" w:type="dxa"/>
            <w:vMerge w:val="restart"/>
            <w:vAlign w:val="center"/>
          </w:tcPr>
          <w:p w:rsidR="00603E63" w:rsidRPr="00640FB7" w:rsidRDefault="00603E63" w:rsidP="00640FB7">
            <w:pPr>
              <w:jc w:val="center"/>
            </w:pPr>
            <w:r w:rsidRPr="00640FB7">
              <w:rPr>
                <w:rFonts w:eastAsiaTheme="minorHAnsi"/>
              </w:rPr>
              <w:t>Category</w:t>
            </w:r>
          </w:p>
        </w:tc>
        <w:tc>
          <w:tcPr>
            <w:tcW w:w="1440" w:type="dxa"/>
            <w:tcBorders>
              <w:right w:val="single" w:sz="4" w:space="0" w:color="auto"/>
            </w:tcBorders>
            <w:vAlign w:val="center"/>
          </w:tcPr>
          <w:p w:rsidR="00603E63" w:rsidRPr="00640FB7" w:rsidRDefault="00603E63" w:rsidP="00640FB7">
            <w:pPr>
              <w:autoSpaceDE w:val="0"/>
              <w:autoSpaceDN w:val="0"/>
              <w:adjustRightInd w:val="0"/>
              <w:jc w:val="center"/>
              <w:rPr>
                <w:rFonts w:eastAsiaTheme="minorHAnsi"/>
              </w:rPr>
            </w:pPr>
            <w:r w:rsidRPr="00640FB7">
              <w:rPr>
                <w:rFonts w:eastAsiaTheme="minorHAnsi"/>
              </w:rPr>
              <w:t>GENERAL</w:t>
            </w:r>
          </w:p>
          <w:p w:rsidR="00603E63" w:rsidRPr="00640FB7" w:rsidRDefault="00603E63" w:rsidP="00640FB7">
            <w:pPr>
              <w:autoSpaceDE w:val="0"/>
              <w:autoSpaceDN w:val="0"/>
              <w:adjustRightInd w:val="0"/>
              <w:jc w:val="center"/>
              <w:rPr>
                <w:rFonts w:eastAsiaTheme="minorHAnsi"/>
              </w:rPr>
            </w:pPr>
            <w:r w:rsidRPr="00640FB7">
              <w:rPr>
                <w:rFonts w:eastAsiaTheme="minorHAnsi"/>
              </w:rPr>
              <w:t>(G)</w:t>
            </w:r>
          </w:p>
        </w:tc>
        <w:tc>
          <w:tcPr>
            <w:tcW w:w="2352" w:type="dxa"/>
            <w:tcBorders>
              <w:left w:val="single" w:sz="4" w:space="0" w:color="auto"/>
            </w:tcBorders>
            <w:vAlign w:val="center"/>
          </w:tcPr>
          <w:p w:rsidR="00603E63" w:rsidRPr="00640FB7" w:rsidRDefault="00603E63" w:rsidP="00640FB7">
            <w:pPr>
              <w:autoSpaceDE w:val="0"/>
              <w:autoSpaceDN w:val="0"/>
              <w:adjustRightInd w:val="0"/>
              <w:jc w:val="center"/>
              <w:rPr>
                <w:rFonts w:eastAsiaTheme="minorHAnsi"/>
              </w:rPr>
            </w:pPr>
            <w:r w:rsidRPr="00640FB7">
              <w:rPr>
                <w:rFonts w:eastAsiaTheme="minorHAnsi"/>
              </w:rPr>
              <w:t>BASIC SCIENCES</w:t>
            </w:r>
          </w:p>
          <w:p w:rsidR="00603E63" w:rsidRPr="00640FB7" w:rsidRDefault="00603E63" w:rsidP="00640FB7">
            <w:pPr>
              <w:autoSpaceDE w:val="0"/>
              <w:autoSpaceDN w:val="0"/>
              <w:adjustRightInd w:val="0"/>
              <w:jc w:val="center"/>
              <w:rPr>
                <w:rFonts w:eastAsiaTheme="minorHAnsi"/>
              </w:rPr>
            </w:pPr>
            <w:r w:rsidRPr="00640FB7">
              <w:rPr>
                <w:rFonts w:eastAsiaTheme="minorHAnsi"/>
              </w:rPr>
              <w:t>(B)</w:t>
            </w:r>
          </w:p>
        </w:tc>
        <w:tc>
          <w:tcPr>
            <w:tcW w:w="2236" w:type="dxa"/>
            <w:tcBorders>
              <w:right w:val="single" w:sz="4" w:space="0" w:color="auto"/>
            </w:tcBorders>
            <w:vAlign w:val="center"/>
          </w:tcPr>
          <w:p w:rsidR="00603E63" w:rsidRPr="00640FB7" w:rsidRDefault="00603E63" w:rsidP="00640FB7">
            <w:pPr>
              <w:autoSpaceDE w:val="0"/>
              <w:autoSpaceDN w:val="0"/>
              <w:adjustRightInd w:val="0"/>
              <w:jc w:val="center"/>
              <w:rPr>
                <w:rFonts w:eastAsiaTheme="minorHAnsi"/>
                <w:b/>
              </w:rPr>
            </w:pPr>
            <w:r w:rsidRPr="00640FB7">
              <w:rPr>
                <w:rFonts w:eastAsiaTheme="minorHAnsi"/>
                <w:b/>
              </w:rPr>
              <w:t>ENGINEERING SCIENCES</w:t>
            </w:r>
          </w:p>
          <w:p w:rsidR="00603E63" w:rsidRPr="00640FB7" w:rsidRDefault="00603E63" w:rsidP="00640FB7">
            <w:pPr>
              <w:autoSpaceDE w:val="0"/>
              <w:autoSpaceDN w:val="0"/>
              <w:adjustRightInd w:val="0"/>
              <w:jc w:val="center"/>
              <w:rPr>
                <w:rFonts w:eastAsiaTheme="minorHAnsi"/>
                <w:b/>
              </w:rPr>
            </w:pPr>
            <w:r w:rsidRPr="00640FB7">
              <w:rPr>
                <w:rFonts w:eastAsiaTheme="minorHAnsi"/>
                <w:b/>
              </w:rPr>
              <w:t>AND TECHNICAL ART</w:t>
            </w:r>
          </w:p>
          <w:p w:rsidR="00603E63" w:rsidRPr="00640FB7" w:rsidRDefault="00603E63" w:rsidP="00640FB7">
            <w:pPr>
              <w:autoSpaceDE w:val="0"/>
              <w:autoSpaceDN w:val="0"/>
              <w:adjustRightInd w:val="0"/>
              <w:jc w:val="center"/>
              <w:rPr>
                <w:rFonts w:eastAsiaTheme="minorHAnsi"/>
                <w:b/>
              </w:rPr>
            </w:pPr>
            <w:r w:rsidRPr="00640FB7">
              <w:rPr>
                <w:rFonts w:eastAsiaTheme="minorHAnsi"/>
                <w:b/>
              </w:rPr>
              <w:t>(E)</w:t>
            </w:r>
          </w:p>
          <w:p w:rsidR="00603E63" w:rsidRPr="00640FB7" w:rsidRDefault="00603E63" w:rsidP="00640FB7">
            <w:pPr>
              <w:jc w:val="center"/>
            </w:pPr>
          </w:p>
        </w:tc>
        <w:tc>
          <w:tcPr>
            <w:tcW w:w="1912" w:type="dxa"/>
            <w:tcBorders>
              <w:left w:val="single" w:sz="4" w:space="0" w:color="auto"/>
            </w:tcBorders>
            <w:vAlign w:val="center"/>
          </w:tcPr>
          <w:p w:rsidR="00603E63" w:rsidRPr="00640FB7" w:rsidRDefault="00603E63" w:rsidP="00640FB7">
            <w:pPr>
              <w:autoSpaceDE w:val="0"/>
              <w:autoSpaceDN w:val="0"/>
              <w:adjustRightInd w:val="0"/>
              <w:jc w:val="center"/>
              <w:rPr>
                <w:rFonts w:eastAsiaTheme="minorHAnsi"/>
              </w:rPr>
            </w:pPr>
            <w:r w:rsidRPr="00640FB7">
              <w:rPr>
                <w:rFonts w:eastAsiaTheme="minorHAnsi"/>
              </w:rPr>
              <w:t>PROFESSIONAL</w:t>
            </w:r>
          </w:p>
          <w:p w:rsidR="00603E63" w:rsidRPr="00640FB7" w:rsidRDefault="00603E63" w:rsidP="00640FB7">
            <w:pPr>
              <w:autoSpaceDE w:val="0"/>
              <w:autoSpaceDN w:val="0"/>
              <w:adjustRightInd w:val="0"/>
              <w:jc w:val="center"/>
              <w:rPr>
                <w:rFonts w:eastAsiaTheme="minorHAnsi"/>
              </w:rPr>
            </w:pPr>
            <w:r w:rsidRPr="00640FB7">
              <w:rPr>
                <w:rFonts w:eastAsiaTheme="minorHAnsi"/>
              </w:rPr>
              <w:t>SUBJECTS</w:t>
            </w:r>
          </w:p>
          <w:p w:rsidR="00603E63" w:rsidRPr="00640FB7" w:rsidRDefault="00603E63" w:rsidP="00640FB7">
            <w:pPr>
              <w:jc w:val="center"/>
            </w:pPr>
            <w:r w:rsidRPr="00640FB7">
              <w:rPr>
                <w:rFonts w:eastAsiaTheme="minorHAnsi"/>
              </w:rPr>
              <w:t>(P)</w:t>
            </w:r>
          </w:p>
        </w:tc>
      </w:tr>
      <w:tr w:rsidR="00603E63" w:rsidRPr="00640FB7" w:rsidTr="00640FB7">
        <w:trPr>
          <w:jc w:val="center"/>
        </w:trPr>
        <w:tc>
          <w:tcPr>
            <w:tcW w:w="736" w:type="dxa"/>
            <w:vMerge/>
            <w:vAlign w:val="center"/>
          </w:tcPr>
          <w:p w:rsidR="00603E63" w:rsidRPr="00640FB7" w:rsidRDefault="00603E63" w:rsidP="00640FB7">
            <w:pPr>
              <w:jc w:val="center"/>
            </w:pPr>
          </w:p>
        </w:tc>
        <w:tc>
          <w:tcPr>
            <w:tcW w:w="1422" w:type="dxa"/>
            <w:vMerge/>
            <w:vAlign w:val="center"/>
          </w:tcPr>
          <w:p w:rsidR="00603E63" w:rsidRPr="00640FB7" w:rsidRDefault="00603E63" w:rsidP="00640FB7">
            <w:pPr>
              <w:jc w:val="center"/>
            </w:pPr>
          </w:p>
        </w:tc>
        <w:tc>
          <w:tcPr>
            <w:tcW w:w="1440" w:type="dxa"/>
            <w:tcBorders>
              <w:right w:val="single" w:sz="4" w:space="0" w:color="auto"/>
            </w:tcBorders>
            <w:vAlign w:val="center"/>
          </w:tcPr>
          <w:p w:rsidR="00603E63" w:rsidRPr="00640FB7" w:rsidRDefault="00603E63" w:rsidP="00640FB7">
            <w:pPr>
              <w:jc w:val="center"/>
            </w:pPr>
          </w:p>
        </w:tc>
        <w:tc>
          <w:tcPr>
            <w:tcW w:w="2352" w:type="dxa"/>
            <w:tcBorders>
              <w:left w:val="single" w:sz="4" w:space="0" w:color="auto"/>
            </w:tcBorders>
            <w:vAlign w:val="center"/>
          </w:tcPr>
          <w:p w:rsidR="00603E63" w:rsidRPr="00640FB7" w:rsidRDefault="00603E63" w:rsidP="00640FB7">
            <w:pPr>
              <w:jc w:val="center"/>
            </w:pPr>
          </w:p>
        </w:tc>
        <w:tc>
          <w:tcPr>
            <w:tcW w:w="2236" w:type="dxa"/>
            <w:tcBorders>
              <w:right w:val="single" w:sz="4" w:space="0" w:color="auto"/>
            </w:tcBorders>
            <w:vAlign w:val="center"/>
          </w:tcPr>
          <w:p w:rsidR="00603E63" w:rsidRPr="00640FB7" w:rsidRDefault="00BA312F" w:rsidP="00640FB7">
            <w:pPr>
              <w:jc w:val="center"/>
            </w:pPr>
            <w:r w:rsidRPr="00640FB7">
              <w:rPr>
                <w:b/>
              </w:rPr>
              <w:t>x</w:t>
            </w:r>
          </w:p>
        </w:tc>
        <w:tc>
          <w:tcPr>
            <w:tcW w:w="1912" w:type="dxa"/>
            <w:tcBorders>
              <w:left w:val="single" w:sz="4" w:space="0" w:color="auto"/>
            </w:tcBorders>
            <w:vAlign w:val="center"/>
          </w:tcPr>
          <w:p w:rsidR="00603E63" w:rsidRPr="00640FB7" w:rsidRDefault="00603E63" w:rsidP="00640FB7">
            <w:pPr>
              <w:jc w:val="center"/>
            </w:pPr>
          </w:p>
        </w:tc>
      </w:tr>
      <w:tr w:rsidR="00603E63" w:rsidRPr="00640FB7" w:rsidTr="00640FB7">
        <w:trPr>
          <w:jc w:val="center"/>
        </w:trPr>
        <w:tc>
          <w:tcPr>
            <w:tcW w:w="736" w:type="dxa"/>
            <w:vMerge w:val="restart"/>
            <w:vAlign w:val="center"/>
          </w:tcPr>
          <w:p w:rsidR="00603E63" w:rsidRPr="00640FB7" w:rsidRDefault="00170C0E" w:rsidP="00640FB7">
            <w:pPr>
              <w:jc w:val="center"/>
            </w:pPr>
            <w:r w:rsidRPr="00640FB7">
              <w:t>2</w:t>
            </w:r>
          </w:p>
        </w:tc>
        <w:tc>
          <w:tcPr>
            <w:tcW w:w="1422" w:type="dxa"/>
            <w:vMerge w:val="restart"/>
            <w:vAlign w:val="center"/>
          </w:tcPr>
          <w:p w:rsidR="00603E63" w:rsidRPr="00640FB7" w:rsidRDefault="00603E63" w:rsidP="00640FB7">
            <w:pPr>
              <w:autoSpaceDE w:val="0"/>
              <w:autoSpaceDN w:val="0"/>
              <w:adjustRightInd w:val="0"/>
              <w:jc w:val="center"/>
            </w:pPr>
            <w:r w:rsidRPr="00640FB7">
              <w:rPr>
                <w:rFonts w:eastAsiaTheme="minorHAnsi"/>
              </w:rPr>
              <w:t>Broad area</w:t>
            </w:r>
          </w:p>
        </w:tc>
        <w:tc>
          <w:tcPr>
            <w:tcW w:w="1440" w:type="dxa"/>
            <w:tcBorders>
              <w:right w:val="single" w:sz="4" w:space="0" w:color="auto"/>
            </w:tcBorders>
            <w:vAlign w:val="center"/>
          </w:tcPr>
          <w:p w:rsidR="00603E63" w:rsidRPr="00640FB7" w:rsidRDefault="00410126" w:rsidP="00640FB7">
            <w:pPr>
              <w:jc w:val="center"/>
            </w:pPr>
            <w:r w:rsidRPr="00640FB7">
              <w:rPr>
                <w:rFonts w:eastAsiaTheme="minorHAnsi"/>
              </w:rPr>
              <w:t>Electronics</w:t>
            </w:r>
          </w:p>
          <w:p w:rsidR="00603E63" w:rsidRPr="00640FB7" w:rsidRDefault="00603E63" w:rsidP="00640FB7">
            <w:pPr>
              <w:jc w:val="center"/>
            </w:pPr>
          </w:p>
        </w:tc>
        <w:tc>
          <w:tcPr>
            <w:tcW w:w="2352" w:type="dxa"/>
            <w:tcBorders>
              <w:left w:val="single" w:sz="4" w:space="0" w:color="auto"/>
            </w:tcBorders>
            <w:vAlign w:val="center"/>
          </w:tcPr>
          <w:p w:rsidR="00603E63" w:rsidRPr="00640FB7" w:rsidRDefault="00410126" w:rsidP="00640FB7">
            <w:pPr>
              <w:spacing w:after="200" w:line="276" w:lineRule="auto"/>
              <w:jc w:val="center"/>
              <w:rPr>
                <w:b/>
              </w:rPr>
            </w:pPr>
            <w:r w:rsidRPr="00640FB7">
              <w:rPr>
                <w:rFonts w:eastAsiaTheme="minorHAnsi"/>
                <w:b/>
              </w:rPr>
              <w:t>Communication</w:t>
            </w:r>
            <w:r w:rsidR="00005BDC" w:rsidRPr="00640FB7">
              <w:rPr>
                <w:rFonts w:eastAsiaTheme="minorHAnsi"/>
                <w:b/>
              </w:rPr>
              <w:t xml:space="preserve"> &amp; Networking</w:t>
            </w:r>
          </w:p>
        </w:tc>
        <w:tc>
          <w:tcPr>
            <w:tcW w:w="2236" w:type="dxa"/>
            <w:tcBorders>
              <w:right w:val="single" w:sz="4" w:space="0" w:color="auto"/>
            </w:tcBorders>
            <w:vAlign w:val="center"/>
          </w:tcPr>
          <w:p w:rsidR="00603E63" w:rsidRPr="00640FB7" w:rsidRDefault="00005BDC" w:rsidP="00640FB7">
            <w:pPr>
              <w:jc w:val="center"/>
            </w:pPr>
            <w:r w:rsidRPr="00640FB7">
              <w:t>Embedded Systems &amp; Signal Processing</w:t>
            </w:r>
          </w:p>
        </w:tc>
        <w:tc>
          <w:tcPr>
            <w:tcW w:w="1912" w:type="dxa"/>
            <w:tcBorders>
              <w:left w:val="single" w:sz="4" w:space="0" w:color="auto"/>
            </w:tcBorders>
            <w:vAlign w:val="center"/>
          </w:tcPr>
          <w:p w:rsidR="00603E63" w:rsidRPr="00640FB7" w:rsidRDefault="00603E63" w:rsidP="00640FB7">
            <w:pPr>
              <w:jc w:val="center"/>
            </w:pPr>
            <w:r w:rsidRPr="00640FB7">
              <w:rPr>
                <w:rFonts w:eastAsiaTheme="minorHAnsi"/>
              </w:rPr>
              <w:t>General</w:t>
            </w:r>
          </w:p>
        </w:tc>
      </w:tr>
      <w:tr w:rsidR="00410126" w:rsidRPr="00640FB7" w:rsidTr="00640FB7">
        <w:trPr>
          <w:jc w:val="center"/>
        </w:trPr>
        <w:tc>
          <w:tcPr>
            <w:tcW w:w="736" w:type="dxa"/>
            <w:vMerge/>
            <w:vAlign w:val="center"/>
          </w:tcPr>
          <w:p w:rsidR="00410126" w:rsidRPr="00640FB7" w:rsidRDefault="00410126" w:rsidP="00640FB7">
            <w:pPr>
              <w:jc w:val="center"/>
            </w:pPr>
          </w:p>
        </w:tc>
        <w:tc>
          <w:tcPr>
            <w:tcW w:w="1422" w:type="dxa"/>
            <w:vMerge/>
            <w:vAlign w:val="center"/>
          </w:tcPr>
          <w:p w:rsidR="00410126" w:rsidRPr="00640FB7" w:rsidRDefault="00410126" w:rsidP="00640FB7">
            <w:pPr>
              <w:jc w:val="center"/>
            </w:pPr>
          </w:p>
        </w:tc>
        <w:tc>
          <w:tcPr>
            <w:tcW w:w="1440" w:type="dxa"/>
            <w:tcBorders>
              <w:right w:val="single" w:sz="4" w:space="0" w:color="auto"/>
            </w:tcBorders>
            <w:vAlign w:val="center"/>
          </w:tcPr>
          <w:p w:rsidR="00410126" w:rsidRPr="00640FB7" w:rsidRDefault="00410126" w:rsidP="00640FB7">
            <w:pPr>
              <w:jc w:val="center"/>
              <w:rPr>
                <w:b/>
              </w:rPr>
            </w:pPr>
          </w:p>
        </w:tc>
        <w:tc>
          <w:tcPr>
            <w:tcW w:w="2352" w:type="dxa"/>
            <w:tcBorders>
              <w:left w:val="single" w:sz="4" w:space="0" w:color="auto"/>
            </w:tcBorders>
            <w:vAlign w:val="center"/>
          </w:tcPr>
          <w:p w:rsidR="00410126" w:rsidRPr="00640FB7" w:rsidRDefault="00410126" w:rsidP="00640FB7">
            <w:pPr>
              <w:jc w:val="center"/>
              <w:rPr>
                <w:b/>
              </w:rPr>
            </w:pPr>
            <w:r w:rsidRPr="00640FB7">
              <w:rPr>
                <w:b/>
              </w:rPr>
              <w:t>x</w:t>
            </w:r>
          </w:p>
        </w:tc>
        <w:tc>
          <w:tcPr>
            <w:tcW w:w="2236" w:type="dxa"/>
            <w:tcBorders>
              <w:right w:val="single" w:sz="4" w:space="0" w:color="auto"/>
            </w:tcBorders>
            <w:vAlign w:val="center"/>
          </w:tcPr>
          <w:p w:rsidR="00410126" w:rsidRPr="00640FB7" w:rsidRDefault="00410126" w:rsidP="00640FB7">
            <w:pPr>
              <w:jc w:val="center"/>
            </w:pPr>
          </w:p>
        </w:tc>
        <w:tc>
          <w:tcPr>
            <w:tcW w:w="1912" w:type="dxa"/>
            <w:tcBorders>
              <w:left w:val="single" w:sz="4" w:space="0" w:color="auto"/>
            </w:tcBorders>
            <w:vAlign w:val="center"/>
          </w:tcPr>
          <w:p w:rsidR="00410126" w:rsidRPr="00640FB7" w:rsidRDefault="00410126" w:rsidP="00640FB7">
            <w:pPr>
              <w:jc w:val="center"/>
              <w:rPr>
                <w:b/>
              </w:rPr>
            </w:pPr>
          </w:p>
        </w:tc>
      </w:tr>
      <w:tr w:rsidR="00410126" w:rsidRPr="00640FB7" w:rsidTr="00640FB7">
        <w:trPr>
          <w:jc w:val="center"/>
        </w:trPr>
        <w:tc>
          <w:tcPr>
            <w:tcW w:w="736" w:type="dxa"/>
            <w:vAlign w:val="center"/>
          </w:tcPr>
          <w:p w:rsidR="00410126" w:rsidRPr="00640FB7" w:rsidRDefault="00410126" w:rsidP="00640FB7">
            <w:pPr>
              <w:jc w:val="center"/>
            </w:pPr>
            <w:r w:rsidRPr="00640FB7">
              <w:t>3</w:t>
            </w:r>
          </w:p>
        </w:tc>
        <w:tc>
          <w:tcPr>
            <w:tcW w:w="5214" w:type="dxa"/>
            <w:gridSpan w:val="3"/>
            <w:vAlign w:val="center"/>
          </w:tcPr>
          <w:p w:rsidR="00410126" w:rsidRPr="00640FB7" w:rsidRDefault="00410126" w:rsidP="00640FB7">
            <w:pPr>
              <w:jc w:val="center"/>
            </w:pPr>
            <w:r w:rsidRPr="00640FB7">
              <w:t>Course co-coordinator</w:t>
            </w:r>
          </w:p>
        </w:tc>
        <w:tc>
          <w:tcPr>
            <w:tcW w:w="4148" w:type="dxa"/>
            <w:gridSpan w:val="2"/>
            <w:vAlign w:val="center"/>
          </w:tcPr>
          <w:p w:rsidR="00410126" w:rsidRPr="00640FB7" w:rsidRDefault="00410126" w:rsidP="00640FB7">
            <w:pPr>
              <w:jc w:val="center"/>
              <w:rPr>
                <w:b/>
              </w:rPr>
            </w:pPr>
            <w:r w:rsidRPr="00640FB7">
              <w:rPr>
                <w:b/>
              </w:rPr>
              <w:t>Mr. M. Nuthal Sri</w:t>
            </w:r>
            <w:r w:rsidR="00067582" w:rsidRPr="00640FB7">
              <w:rPr>
                <w:b/>
              </w:rPr>
              <w:t>nivasan</w:t>
            </w:r>
          </w:p>
        </w:tc>
      </w:tr>
    </w:tbl>
    <w:p w:rsidR="00170C0E" w:rsidRPr="00640FB7" w:rsidRDefault="00170C0E" w:rsidP="0018335B">
      <w:pPr>
        <w:rPr>
          <w:b/>
        </w:rPr>
      </w:pPr>
    </w:p>
    <w:p w:rsidR="0018335B" w:rsidRDefault="00972C00" w:rsidP="0018335B">
      <w:pPr>
        <w:rPr>
          <w:b/>
        </w:rPr>
      </w:pPr>
      <w:r w:rsidRPr="00640FB7">
        <w:rPr>
          <w:b/>
        </w:rPr>
        <w:t>Direct assessment details</w:t>
      </w:r>
    </w:p>
    <w:p w:rsidR="00640FB7" w:rsidRPr="00640FB7" w:rsidRDefault="00640FB7" w:rsidP="0018335B">
      <w:pPr>
        <w:rPr>
          <w:b/>
        </w:rPr>
      </w:pPr>
    </w:p>
    <w:tbl>
      <w:tblPr>
        <w:tblStyle w:val="TableGrid"/>
        <w:tblW w:w="0" w:type="auto"/>
        <w:jc w:val="center"/>
        <w:tblLook w:val="04A0" w:firstRow="1" w:lastRow="0" w:firstColumn="1" w:lastColumn="0" w:noHBand="0" w:noVBand="1"/>
      </w:tblPr>
      <w:tblGrid>
        <w:gridCol w:w="2988"/>
        <w:gridCol w:w="1980"/>
        <w:gridCol w:w="2610"/>
        <w:gridCol w:w="1710"/>
      </w:tblGrid>
      <w:tr w:rsidR="00844F31" w:rsidRPr="00640FB7" w:rsidTr="006C6ED5">
        <w:trPr>
          <w:jc w:val="center"/>
        </w:trPr>
        <w:tc>
          <w:tcPr>
            <w:tcW w:w="2988" w:type="dxa"/>
          </w:tcPr>
          <w:p w:rsidR="00844F31" w:rsidRPr="00640FB7" w:rsidRDefault="00844F31" w:rsidP="00640FB7">
            <w:pPr>
              <w:jc w:val="center"/>
              <w:rPr>
                <w:b/>
              </w:rPr>
            </w:pPr>
            <w:r w:rsidRPr="00640FB7">
              <w:rPr>
                <w:rFonts w:eastAsiaTheme="minorHAnsi"/>
                <w:b/>
              </w:rPr>
              <w:t>Name of assessment</w:t>
            </w:r>
          </w:p>
        </w:tc>
        <w:tc>
          <w:tcPr>
            <w:tcW w:w="1980" w:type="dxa"/>
          </w:tcPr>
          <w:p w:rsidR="00844F31" w:rsidRPr="00640FB7" w:rsidRDefault="00844F31" w:rsidP="00640FB7">
            <w:pPr>
              <w:jc w:val="center"/>
              <w:rPr>
                <w:b/>
              </w:rPr>
            </w:pPr>
            <w:r w:rsidRPr="00640FB7">
              <w:rPr>
                <w:rFonts w:eastAsiaTheme="minorHAnsi"/>
                <w:b/>
              </w:rPr>
              <w:t>Internal Marks</w:t>
            </w:r>
          </w:p>
        </w:tc>
        <w:tc>
          <w:tcPr>
            <w:tcW w:w="2610" w:type="dxa"/>
          </w:tcPr>
          <w:p w:rsidR="00844F31" w:rsidRPr="00640FB7" w:rsidRDefault="00844F31" w:rsidP="00640FB7">
            <w:pPr>
              <w:jc w:val="center"/>
              <w:rPr>
                <w:b/>
              </w:rPr>
            </w:pPr>
            <w:r w:rsidRPr="00640FB7">
              <w:rPr>
                <w:rFonts w:eastAsiaTheme="minorHAnsi"/>
                <w:b/>
              </w:rPr>
              <w:t>Topics</w:t>
            </w:r>
          </w:p>
        </w:tc>
        <w:tc>
          <w:tcPr>
            <w:tcW w:w="1710" w:type="dxa"/>
          </w:tcPr>
          <w:p w:rsidR="00844F31" w:rsidRPr="00640FB7" w:rsidRDefault="00844F31" w:rsidP="00640FB7">
            <w:pPr>
              <w:jc w:val="center"/>
              <w:rPr>
                <w:b/>
              </w:rPr>
            </w:pPr>
            <w:r w:rsidRPr="00640FB7">
              <w:rPr>
                <w:rFonts w:eastAsiaTheme="minorHAnsi"/>
                <w:b/>
              </w:rPr>
              <w:t>Duration</w:t>
            </w:r>
          </w:p>
        </w:tc>
      </w:tr>
      <w:tr w:rsidR="00222955" w:rsidRPr="00640FB7" w:rsidTr="00640FB7">
        <w:trPr>
          <w:jc w:val="center"/>
        </w:trPr>
        <w:tc>
          <w:tcPr>
            <w:tcW w:w="2988" w:type="dxa"/>
            <w:vAlign w:val="center"/>
          </w:tcPr>
          <w:p w:rsidR="00222955" w:rsidRPr="00640FB7" w:rsidRDefault="00222955" w:rsidP="00640FB7">
            <w:pPr>
              <w:jc w:val="center"/>
            </w:pPr>
            <w:r w:rsidRPr="00640FB7">
              <w:t>Unit Test</w:t>
            </w:r>
          </w:p>
        </w:tc>
        <w:tc>
          <w:tcPr>
            <w:tcW w:w="1980" w:type="dxa"/>
            <w:vMerge w:val="restart"/>
            <w:vAlign w:val="center"/>
          </w:tcPr>
          <w:p w:rsidR="00222955" w:rsidRPr="00640FB7" w:rsidRDefault="00222955" w:rsidP="00640FB7">
            <w:pPr>
              <w:jc w:val="center"/>
            </w:pPr>
            <w:r w:rsidRPr="00640FB7">
              <w:t>20</w:t>
            </w:r>
          </w:p>
        </w:tc>
        <w:tc>
          <w:tcPr>
            <w:tcW w:w="2610" w:type="dxa"/>
            <w:vAlign w:val="center"/>
          </w:tcPr>
          <w:p w:rsidR="00222955" w:rsidRPr="00640FB7" w:rsidRDefault="00222955" w:rsidP="00640FB7">
            <w:pPr>
              <w:jc w:val="center"/>
            </w:pPr>
            <w:r w:rsidRPr="00640FB7">
              <w:t>Unit</w:t>
            </w:r>
            <w:r w:rsidR="00501072" w:rsidRPr="00640FB7">
              <w:t xml:space="preserve"> I</w:t>
            </w:r>
          </w:p>
        </w:tc>
        <w:tc>
          <w:tcPr>
            <w:tcW w:w="1710" w:type="dxa"/>
            <w:vAlign w:val="center"/>
          </w:tcPr>
          <w:p w:rsidR="00222955" w:rsidRPr="00640FB7" w:rsidRDefault="00222955" w:rsidP="00640FB7">
            <w:pPr>
              <w:jc w:val="center"/>
            </w:pPr>
            <w:r w:rsidRPr="00640FB7">
              <w:t>2 periods</w:t>
            </w:r>
          </w:p>
        </w:tc>
      </w:tr>
      <w:tr w:rsidR="00222955" w:rsidRPr="00640FB7" w:rsidTr="00640FB7">
        <w:trPr>
          <w:jc w:val="center"/>
        </w:trPr>
        <w:tc>
          <w:tcPr>
            <w:tcW w:w="2988" w:type="dxa"/>
            <w:vAlign w:val="center"/>
          </w:tcPr>
          <w:p w:rsidR="00222955" w:rsidRPr="00640FB7" w:rsidRDefault="00222955" w:rsidP="00640FB7">
            <w:pPr>
              <w:jc w:val="center"/>
            </w:pPr>
            <w:r w:rsidRPr="00640FB7">
              <w:t>Daily Test 1</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Unit</w:t>
            </w:r>
            <w:r w:rsidR="00501072" w:rsidRPr="00640FB7">
              <w:t xml:space="preserve"> II</w:t>
            </w:r>
          </w:p>
        </w:tc>
        <w:tc>
          <w:tcPr>
            <w:tcW w:w="1710" w:type="dxa"/>
            <w:vAlign w:val="center"/>
          </w:tcPr>
          <w:p w:rsidR="00222955" w:rsidRPr="00640FB7" w:rsidRDefault="00222955" w:rsidP="00640FB7">
            <w:pPr>
              <w:jc w:val="center"/>
            </w:pPr>
            <w:r w:rsidRPr="00640FB7">
              <w:t>1 period</w:t>
            </w:r>
          </w:p>
        </w:tc>
      </w:tr>
      <w:tr w:rsidR="00222955" w:rsidRPr="00640FB7" w:rsidTr="00640FB7">
        <w:trPr>
          <w:jc w:val="center"/>
        </w:trPr>
        <w:tc>
          <w:tcPr>
            <w:tcW w:w="2988" w:type="dxa"/>
            <w:vAlign w:val="center"/>
          </w:tcPr>
          <w:p w:rsidR="00222955" w:rsidRPr="00640FB7" w:rsidRDefault="00222955" w:rsidP="00640FB7">
            <w:pPr>
              <w:jc w:val="center"/>
            </w:pPr>
            <w:r w:rsidRPr="00640FB7">
              <w:t>Daily Test 2</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Unit</w:t>
            </w:r>
            <w:r w:rsidR="00501072" w:rsidRPr="00640FB7">
              <w:t xml:space="preserve"> III</w:t>
            </w:r>
          </w:p>
        </w:tc>
        <w:tc>
          <w:tcPr>
            <w:tcW w:w="1710" w:type="dxa"/>
            <w:vAlign w:val="center"/>
          </w:tcPr>
          <w:p w:rsidR="00222955" w:rsidRPr="00640FB7" w:rsidRDefault="00222955" w:rsidP="00640FB7">
            <w:pPr>
              <w:jc w:val="center"/>
            </w:pPr>
            <w:r w:rsidRPr="00640FB7">
              <w:t>1 period</w:t>
            </w:r>
          </w:p>
        </w:tc>
      </w:tr>
      <w:tr w:rsidR="00222955" w:rsidRPr="00640FB7" w:rsidTr="00640FB7">
        <w:trPr>
          <w:jc w:val="center"/>
        </w:trPr>
        <w:tc>
          <w:tcPr>
            <w:tcW w:w="2988" w:type="dxa"/>
            <w:vAlign w:val="center"/>
          </w:tcPr>
          <w:p w:rsidR="00222955" w:rsidRPr="00640FB7" w:rsidRDefault="00222955" w:rsidP="00640FB7">
            <w:pPr>
              <w:jc w:val="center"/>
            </w:pPr>
            <w:r w:rsidRPr="00640FB7">
              <w:t>Daily Test 3</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Unit</w:t>
            </w:r>
            <w:r w:rsidR="00501072" w:rsidRPr="00640FB7">
              <w:t xml:space="preserve"> IV</w:t>
            </w:r>
          </w:p>
        </w:tc>
        <w:tc>
          <w:tcPr>
            <w:tcW w:w="1710" w:type="dxa"/>
            <w:vAlign w:val="center"/>
          </w:tcPr>
          <w:p w:rsidR="00222955" w:rsidRPr="00640FB7" w:rsidRDefault="00222955" w:rsidP="00640FB7">
            <w:pPr>
              <w:jc w:val="center"/>
            </w:pPr>
            <w:r w:rsidRPr="00640FB7">
              <w:t>1 period</w:t>
            </w:r>
          </w:p>
        </w:tc>
      </w:tr>
      <w:tr w:rsidR="00222955" w:rsidRPr="00640FB7" w:rsidTr="00640FB7">
        <w:trPr>
          <w:jc w:val="center"/>
        </w:trPr>
        <w:tc>
          <w:tcPr>
            <w:tcW w:w="2988" w:type="dxa"/>
            <w:vAlign w:val="center"/>
          </w:tcPr>
          <w:p w:rsidR="00222955" w:rsidRPr="00640FB7" w:rsidRDefault="00222955" w:rsidP="00640FB7">
            <w:pPr>
              <w:jc w:val="center"/>
            </w:pPr>
            <w:r w:rsidRPr="00640FB7">
              <w:t>Cycle Test -1</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II &amp; III Units</w:t>
            </w:r>
          </w:p>
        </w:tc>
        <w:tc>
          <w:tcPr>
            <w:tcW w:w="1710" w:type="dxa"/>
            <w:vAlign w:val="center"/>
          </w:tcPr>
          <w:p w:rsidR="00222955" w:rsidRPr="00640FB7" w:rsidRDefault="00222955" w:rsidP="00640FB7">
            <w:pPr>
              <w:jc w:val="center"/>
            </w:pPr>
            <w:r w:rsidRPr="00640FB7">
              <w:t xml:space="preserve">3 </w:t>
            </w:r>
            <w:proofErr w:type="spellStart"/>
            <w:r w:rsidRPr="00640FB7">
              <w:t>Hrs</w:t>
            </w:r>
            <w:proofErr w:type="spellEnd"/>
          </w:p>
        </w:tc>
      </w:tr>
      <w:tr w:rsidR="00222955" w:rsidRPr="00640FB7" w:rsidTr="00640FB7">
        <w:trPr>
          <w:jc w:val="center"/>
        </w:trPr>
        <w:tc>
          <w:tcPr>
            <w:tcW w:w="2988" w:type="dxa"/>
            <w:vAlign w:val="center"/>
          </w:tcPr>
          <w:p w:rsidR="00222955" w:rsidRPr="00640FB7" w:rsidRDefault="00222955" w:rsidP="00640FB7">
            <w:pPr>
              <w:jc w:val="center"/>
            </w:pPr>
            <w:r w:rsidRPr="00640FB7">
              <w:t>Cycle Test -2</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IV &amp; V Units</w:t>
            </w:r>
          </w:p>
        </w:tc>
        <w:tc>
          <w:tcPr>
            <w:tcW w:w="1710" w:type="dxa"/>
            <w:vAlign w:val="center"/>
          </w:tcPr>
          <w:p w:rsidR="00222955" w:rsidRPr="00640FB7" w:rsidRDefault="00222955" w:rsidP="00640FB7">
            <w:pPr>
              <w:jc w:val="center"/>
            </w:pPr>
            <w:r w:rsidRPr="00640FB7">
              <w:t xml:space="preserve">3 </w:t>
            </w:r>
            <w:proofErr w:type="spellStart"/>
            <w:r w:rsidRPr="00640FB7">
              <w:t>Hrs</w:t>
            </w:r>
            <w:proofErr w:type="spellEnd"/>
          </w:p>
        </w:tc>
      </w:tr>
      <w:tr w:rsidR="00222955" w:rsidRPr="00640FB7" w:rsidTr="00640FB7">
        <w:trPr>
          <w:jc w:val="center"/>
        </w:trPr>
        <w:tc>
          <w:tcPr>
            <w:tcW w:w="2988" w:type="dxa"/>
            <w:vAlign w:val="center"/>
          </w:tcPr>
          <w:p w:rsidR="00222955" w:rsidRPr="00640FB7" w:rsidRDefault="00222955" w:rsidP="00640FB7">
            <w:pPr>
              <w:jc w:val="center"/>
            </w:pPr>
            <w:r w:rsidRPr="00640FB7">
              <w:t>Model Exam</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Entire Syllabus</w:t>
            </w:r>
          </w:p>
        </w:tc>
        <w:tc>
          <w:tcPr>
            <w:tcW w:w="1710" w:type="dxa"/>
            <w:vAlign w:val="center"/>
          </w:tcPr>
          <w:p w:rsidR="00222955" w:rsidRPr="00640FB7" w:rsidRDefault="00222955" w:rsidP="00640FB7">
            <w:pPr>
              <w:jc w:val="center"/>
            </w:pPr>
            <w:r w:rsidRPr="00640FB7">
              <w:t xml:space="preserve">3 </w:t>
            </w:r>
            <w:proofErr w:type="spellStart"/>
            <w:r w:rsidRPr="00640FB7">
              <w:t>Hrs</w:t>
            </w:r>
            <w:proofErr w:type="spellEnd"/>
          </w:p>
        </w:tc>
      </w:tr>
      <w:tr w:rsidR="00222955" w:rsidRPr="00640FB7" w:rsidTr="00640FB7">
        <w:trPr>
          <w:jc w:val="center"/>
        </w:trPr>
        <w:tc>
          <w:tcPr>
            <w:tcW w:w="2988" w:type="dxa"/>
            <w:vAlign w:val="center"/>
          </w:tcPr>
          <w:p w:rsidR="00222955" w:rsidRPr="00640FB7" w:rsidRDefault="00222955" w:rsidP="00640FB7">
            <w:pPr>
              <w:jc w:val="center"/>
            </w:pPr>
            <w:r w:rsidRPr="00640FB7">
              <w:t>Assignment</w:t>
            </w:r>
            <w:r w:rsidR="00794D44" w:rsidRPr="00640FB7">
              <w:t>s</w:t>
            </w:r>
          </w:p>
        </w:tc>
        <w:tc>
          <w:tcPr>
            <w:tcW w:w="1980" w:type="dxa"/>
            <w:vMerge w:val="restart"/>
            <w:vAlign w:val="center"/>
          </w:tcPr>
          <w:p w:rsidR="00222955" w:rsidRPr="00640FB7" w:rsidRDefault="00222955" w:rsidP="00640FB7">
            <w:pPr>
              <w:jc w:val="center"/>
            </w:pPr>
          </w:p>
        </w:tc>
        <w:tc>
          <w:tcPr>
            <w:tcW w:w="2610" w:type="dxa"/>
            <w:vAlign w:val="center"/>
          </w:tcPr>
          <w:p w:rsidR="00222955" w:rsidRPr="00640FB7" w:rsidRDefault="00794D44" w:rsidP="00640FB7">
            <w:pPr>
              <w:jc w:val="center"/>
            </w:pPr>
            <w:r w:rsidRPr="00640FB7">
              <w:t>Entire Syllabus</w:t>
            </w:r>
          </w:p>
        </w:tc>
        <w:tc>
          <w:tcPr>
            <w:tcW w:w="1710" w:type="dxa"/>
            <w:vAlign w:val="center"/>
          </w:tcPr>
          <w:p w:rsidR="00222955" w:rsidRPr="00640FB7" w:rsidRDefault="00222955" w:rsidP="00640FB7">
            <w:pPr>
              <w:jc w:val="center"/>
            </w:pPr>
          </w:p>
        </w:tc>
      </w:tr>
      <w:tr w:rsidR="00222955" w:rsidRPr="00640FB7" w:rsidTr="00640FB7">
        <w:trPr>
          <w:jc w:val="center"/>
        </w:trPr>
        <w:tc>
          <w:tcPr>
            <w:tcW w:w="2988" w:type="dxa"/>
            <w:vAlign w:val="center"/>
          </w:tcPr>
          <w:p w:rsidR="00222955" w:rsidRPr="00640FB7" w:rsidRDefault="00222955" w:rsidP="00640FB7">
            <w:pPr>
              <w:jc w:val="center"/>
            </w:pPr>
            <w:r w:rsidRPr="00640FB7">
              <w:t>Innovative Assignment</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794D44" w:rsidP="00640FB7">
            <w:pPr>
              <w:jc w:val="center"/>
            </w:pPr>
            <w:r w:rsidRPr="00640FB7">
              <w:t>Content Beyond Syllabus</w:t>
            </w:r>
          </w:p>
        </w:tc>
        <w:tc>
          <w:tcPr>
            <w:tcW w:w="1710" w:type="dxa"/>
            <w:vAlign w:val="center"/>
          </w:tcPr>
          <w:p w:rsidR="00222955" w:rsidRPr="00640FB7" w:rsidRDefault="00222955" w:rsidP="00640FB7">
            <w:pPr>
              <w:jc w:val="center"/>
            </w:pPr>
          </w:p>
        </w:tc>
      </w:tr>
      <w:tr w:rsidR="00222955" w:rsidRPr="00640FB7" w:rsidTr="00640FB7">
        <w:trPr>
          <w:jc w:val="center"/>
        </w:trPr>
        <w:tc>
          <w:tcPr>
            <w:tcW w:w="2988" w:type="dxa"/>
            <w:vAlign w:val="center"/>
          </w:tcPr>
          <w:p w:rsidR="00222955" w:rsidRPr="00640FB7" w:rsidRDefault="00222955" w:rsidP="00640FB7">
            <w:pPr>
              <w:jc w:val="center"/>
            </w:pPr>
          </w:p>
        </w:tc>
        <w:tc>
          <w:tcPr>
            <w:tcW w:w="1980" w:type="dxa"/>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p>
        </w:tc>
        <w:tc>
          <w:tcPr>
            <w:tcW w:w="1710" w:type="dxa"/>
            <w:vAlign w:val="center"/>
          </w:tcPr>
          <w:p w:rsidR="00222955" w:rsidRPr="00640FB7" w:rsidRDefault="00222955" w:rsidP="00640FB7">
            <w:pPr>
              <w:jc w:val="center"/>
            </w:pPr>
          </w:p>
        </w:tc>
      </w:tr>
      <w:tr w:rsidR="00222955" w:rsidRPr="00640FB7" w:rsidTr="00640FB7">
        <w:trPr>
          <w:jc w:val="center"/>
        </w:trPr>
        <w:tc>
          <w:tcPr>
            <w:tcW w:w="2988" w:type="dxa"/>
            <w:vAlign w:val="center"/>
          </w:tcPr>
          <w:p w:rsidR="00222955" w:rsidRPr="00640FB7" w:rsidRDefault="00222955" w:rsidP="00640FB7">
            <w:pPr>
              <w:jc w:val="center"/>
            </w:pPr>
            <w:r w:rsidRPr="00640FB7">
              <w:t>Total</w:t>
            </w:r>
          </w:p>
        </w:tc>
        <w:tc>
          <w:tcPr>
            <w:tcW w:w="1980" w:type="dxa"/>
            <w:vAlign w:val="center"/>
          </w:tcPr>
          <w:p w:rsidR="00222955" w:rsidRPr="00640FB7" w:rsidRDefault="00222955" w:rsidP="00640FB7">
            <w:pPr>
              <w:jc w:val="center"/>
            </w:pPr>
            <w:r w:rsidRPr="00640FB7">
              <w:t>20</w:t>
            </w:r>
          </w:p>
        </w:tc>
        <w:tc>
          <w:tcPr>
            <w:tcW w:w="2610" w:type="dxa"/>
            <w:vAlign w:val="center"/>
          </w:tcPr>
          <w:p w:rsidR="00222955" w:rsidRPr="00640FB7" w:rsidRDefault="00222955" w:rsidP="00640FB7">
            <w:pPr>
              <w:jc w:val="center"/>
            </w:pPr>
          </w:p>
        </w:tc>
        <w:tc>
          <w:tcPr>
            <w:tcW w:w="1710" w:type="dxa"/>
            <w:vAlign w:val="center"/>
          </w:tcPr>
          <w:p w:rsidR="00222955" w:rsidRPr="00640FB7" w:rsidRDefault="00222955" w:rsidP="00640FB7">
            <w:pPr>
              <w:jc w:val="center"/>
            </w:pPr>
          </w:p>
        </w:tc>
      </w:tr>
    </w:tbl>
    <w:p w:rsidR="00A72E51" w:rsidRPr="00640FB7" w:rsidRDefault="00A72E51" w:rsidP="0058590A">
      <w:pPr>
        <w:rPr>
          <w:rFonts w:eastAsia="TimesNewRomanPSMT"/>
          <w:b/>
        </w:rPr>
      </w:pPr>
    </w:p>
    <w:p w:rsidR="00F254AD" w:rsidRDefault="00F254AD" w:rsidP="0058590A">
      <w:pPr>
        <w:rPr>
          <w:rFonts w:eastAsia="TimesNewRomanPSMT"/>
          <w:b/>
        </w:rPr>
      </w:pPr>
    </w:p>
    <w:p w:rsidR="00640FB7" w:rsidRDefault="00640FB7" w:rsidP="0058590A">
      <w:pPr>
        <w:rPr>
          <w:rFonts w:eastAsia="TimesNewRomanPSMT"/>
          <w:b/>
        </w:rPr>
      </w:pPr>
    </w:p>
    <w:p w:rsidR="00640FB7" w:rsidRDefault="00640FB7" w:rsidP="0058590A">
      <w:pPr>
        <w:rPr>
          <w:rFonts w:eastAsia="TimesNewRomanPSMT"/>
          <w:b/>
        </w:rPr>
      </w:pPr>
    </w:p>
    <w:p w:rsidR="00640FB7" w:rsidRPr="00640FB7" w:rsidRDefault="00640FB7" w:rsidP="0058590A">
      <w:pPr>
        <w:rPr>
          <w:rFonts w:eastAsia="TimesNewRomanPSMT"/>
          <w:b/>
        </w:rPr>
      </w:pPr>
    </w:p>
    <w:p w:rsidR="007A1796" w:rsidRPr="00640FB7" w:rsidRDefault="007A1796" w:rsidP="0058590A">
      <w:pPr>
        <w:rPr>
          <w:rFonts w:eastAsia="TimesNewRomanPSMT"/>
          <w:b/>
        </w:rPr>
      </w:pPr>
    </w:p>
    <w:p w:rsidR="0058590A" w:rsidRPr="00640FB7" w:rsidRDefault="0058590A" w:rsidP="0058590A">
      <w:pPr>
        <w:rPr>
          <w:rFonts w:eastAsia="TimesNewRomanPSMT"/>
          <w:b/>
        </w:rPr>
      </w:pPr>
      <w:r w:rsidRPr="00640FB7">
        <w:rPr>
          <w:rFonts w:eastAsia="TimesNewRomanPSMT"/>
          <w:b/>
        </w:rPr>
        <w:lastRenderedPageBreak/>
        <w:t>DETAILED LES</w:t>
      </w:r>
      <w:r w:rsidR="00316CCB" w:rsidRPr="00640FB7">
        <w:rPr>
          <w:rFonts w:eastAsia="TimesNewRomanPSMT"/>
          <w:b/>
        </w:rPr>
        <w:t>S</w:t>
      </w:r>
      <w:r w:rsidRPr="00640FB7">
        <w:rPr>
          <w:rFonts w:eastAsia="TimesNewRomanPSMT"/>
          <w:b/>
        </w:rPr>
        <w:t>ON PLAN</w:t>
      </w:r>
    </w:p>
    <w:p w:rsidR="0058590A" w:rsidRPr="00640FB7" w:rsidRDefault="0058590A" w:rsidP="0058590A">
      <w:pPr>
        <w:rPr>
          <w:rFonts w:eastAsia="TimesNewRomanPSMT"/>
          <w:b/>
        </w:rPr>
      </w:pPr>
    </w:p>
    <w:tbl>
      <w:tblPr>
        <w:tblW w:w="0" w:type="auto"/>
        <w:jc w:val="center"/>
        <w:tblLayout w:type="fixed"/>
        <w:tblCellMar>
          <w:left w:w="10" w:type="dxa"/>
          <w:right w:w="10" w:type="dxa"/>
        </w:tblCellMar>
        <w:tblLook w:val="0000" w:firstRow="0" w:lastRow="0" w:firstColumn="0" w:lastColumn="0" w:noHBand="0" w:noVBand="0"/>
      </w:tblPr>
      <w:tblGrid>
        <w:gridCol w:w="1008"/>
        <w:gridCol w:w="3412"/>
        <w:gridCol w:w="2010"/>
        <w:gridCol w:w="1320"/>
        <w:gridCol w:w="1350"/>
        <w:gridCol w:w="1530"/>
        <w:gridCol w:w="2160"/>
        <w:gridCol w:w="1742"/>
      </w:tblGrid>
      <w:tr w:rsidR="0058590A" w:rsidRPr="00640FB7" w:rsidTr="006C6ED5">
        <w:trPr>
          <w:trHeight w:val="1"/>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pPr>
              <w:rPr>
                <w:b/>
              </w:rPr>
            </w:pPr>
            <w:r w:rsidRPr="00640FB7">
              <w:rPr>
                <w:b/>
              </w:rPr>
              <w:t xml:space="preserve">UNIT I :     </w:t>
            </w:r>
            <w:r w:rsidR="00095070" w:rsidRPr="00324003">
              <w:rPr>
                <w:b/>
                <w:bCs/>
              </w:rPr>
              <w:t>HIGH SPEED NETWORKS</w:t>
            </w:r>
          </w:p>
          <w:p w:rsidR="0058590A" w:rsidRPr="00640FB7" w:rsidRDefault="0058590A" w:rsidP="00BD7D6B">
            <w:pPr>
              <w:rPr>
                <w:b/>
              </w:rPr>
            </w:pPr>
          </w:p>
          <w:tbl>
            <w:tblPr>
              <w:tblW w:w="0" w:type="auto"/>
              <w:tblLayout w:type="fixed"/>
              <w:tblCellMar>
                <w:left w:w="10" w:type="dxa"/>
                <w:right w:w="10" w:type="dxa"/>
              </w:tblCellMar>
              <w:tblLook w:val="0000" w:firstRow="0" w:lastRow="0" w:firstColumn="0" w:lastColumn="0" w:noHBand="0" w:noVBand="0"/>
            </w:tblPr>
            <w:tblGrid>
              <w:gridCol w:w="2471"/>
              <w:gridCol w:w="2518"/>
              <w:gridCol w:w="2576"/>
            </w:tblGrid>
            <w:tr w:rsidR="0058590A" w:rsidRPr="00640FB7"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PRACTICAL</w:t>
                  </w:r>
                </w:p>
              </w:tc>
            </w:tr>
            <w:tr w:rsidR="0058590A" w:rsidRPr="00640FB7"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6C6ED5" w:rsidP="00BD7D6B">
                  <w:r w:rsidRPr="00640FB7">
                    <w:rPr>
                      <w:rFonts w:eastAsia="TimesNewRomanPSMT"/>
                      <w:b/>
                    </w:rPr>
                    <w:t>9</w:t>
                  </w:r>
                  <w:r w:rsidR="00A07488" w:rsidRPr="00640FB7">
                    <w:rPr>
                      <w:rFonts w:eastAsia="TimesNewRomanPSMT"/>
                      <w:b/>
                    </w:rPr>
                    <w:t xml:space="preserve"> </w:t>
                  </w:r>
                  <w:r w:rsidR="0058590A" w:rsidRPr="00640FB7">
                    <w:rPr>
                      <w:rFonts w:eastAsia="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1D05E0" w:rsidP="005E552F">
                  <w:r w:rsidRPr="00640FB7">
                    <w:rPr>
                      <w:rFonts w:eastAsia="TimesNewRomanPSMT"/>
                      <w:b/>
                    </w:rPr>
                    <w:t>0</w:t>
                  </w:r>
                  <w:r w:rsidR="0058590A" w:rsidRPr="00640FB7">
                    <w:rPr>
                      <w:rFonts w:eastAsia="TimesNewRomanPSMT"/>
                      <w:b/>
                    </w:rPr>
                    <w:t xml:space="preserve"> </w:t>
                  </w:r>
                  <w:proofErr w:type="spellStart"/>
                  <w:r w:rsidR="0058590A" w:rsidRPr="00640FB7">
                    <w:rPr>
                      <w:rFonts w:eastAsia="TimesNewRomanPSMT"/>
                      <w:b/>
                    </w:rPr>
                    <w:t>Hr</w:t>
                  </w:r>
                  <w:proofErr w:type="spellEnd"/>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5E552F">
                  <w:r w:rsidRPr="00640FB7">
                    <w:rPr>
                      <w:rFonts w:eastAsia="TimesNewRomanPSMT"/>
                      <w:b/>
                    </w:rPr>
                    <w:t xml:space="preserve">0 </w:t>
                  </w:r>
                  <w:proofErr w:type="spellStart"/>
                  <w:r w:rsidRPr="00640FB7">
                    <w:rPr>
                      <w:rFonts w:eastAsia="TimesNewRomanPSMT"/>
                      <w:b/>
                    </w:rPr>
                    <w:t>Hr</w:t>
                  </w:r>
                  <w:proofErr w:type="spellEnd"/>
                </w:p>
              </w:tc>
            </w:tr>
          </w:tbl>
          <w:p w:rsidR="0058590A" w:rsidRPr="00640FB7" w:rsidRDefault="00095070" w:rsidP="00BD7D6B">
            <w:r w:rsidRPr="00324003">
              <w:t>Frame relay networks – Asynchronous transfer mode –High speed</w:t>
            </w:r>
            <w:r>
              <w:t xml:space="preserve"> </w:t>
            </w:r>
            <w:r w:rsidRPr="00324003">
              <w:t>LANs -Fiber channel – Wireless LANs</w:t>
            </w:r>
            <w:r w:rsidRPr="00324003">
              <w:rPr>
                <w:b/>
                <w:bCs/>
              </w:rPr>
              <w:t xml:space="preserve"> </w:t>
            </w:r>
          </w:p>
        </w:tc>
      </w:tr>
      <w:tr w:rsidR="00BD4B91" w:rsidRPr="00640FB7" w:rsidTr="006C6ED5">
        <w:trPr>
          <w:trHeight w:val="555"/>
          <w:jc w:val="center"/>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Session No</w:t>
            </w:r>
          </w:p>
        </w:tc>
        <w:tc>
          <w:tcPr>
            <w:tcW w:w="341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Topics to be covered</w:t>
            </w:r>
          </w:p>
        </w:tc>
        <w:tc>
          <w:tcPr>
            <w:tcW w:w="46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Testing Method</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Instructional objective</w:t>
            </w:r>
          </w:p>
        </w:tc>
        <w:tc>
          <w:tcPr>
            <w:tcW w:w="1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304A40">
            <w:r w:rsidRPr="00640FB7">
              <w:rPr>
                <w:rFonts w:eastAsia="TimesNewRomanPSMT"/>
                <w:b/>
              </w:rPr>
              <w:t>Course Outcome</w:t>
            </w:r>
          </w:p>
        </w:tc>
      </w:tr>
      <w:tr w:rsidR="00EC3566" w:rsidRPr="00640FB7" w:rsidTr="006C6ED5">
        <w:trPr>
          <w:trHeight w:val="555"/>
          <w:jc w:val="center"/>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c>
          <w:tcPr>
            <w:tcW w:w="341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c>
          <w:tcPr>
            <w:tcW w:w="20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Pr="00640FB7" w:rsidRDefault="00EC3566" w:rsidP="00EC3566">
            <w:r w:rsidRPr="00640FB7">
              <w:rPr>
                <w:rFonts w:eastAsia="TimesNewRomanPSMT"/>
                <w:b/>
              </w:rPr>
              <w:t>Method</w:t>
            </w:r>
          </w:p>
        </w:tc>
        <w:tc>
          <w:tcPr>
            <w:tcW w:w="132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Pr="00640FB7" w:rsidRDefault="00EC3566" w:rsidP="00BD7D6B">
            <w:r w:rsidRPr="00640FB7">
              <w:rPr>
                <w:rFonts w:eastAsia="TimesNewRomanPSMT"/>
                <w:b/>
              </w:rPr>
              <w:t>Teaching Aids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Pr="00640FB7" w:rsidRDefault="00EC3566" w:rsidP="00BD7D6B">
            <w:r w:rsidRPr="00640FB7">
              <w:rPr>
                <w:rFonts w:eastAsia="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c>
          <w:tcPr>
            <w:tcW w:w="17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r>
      <w:tr w:rsidR="00095070" w:rsidRPr="00640FB7" w:rsidTr="00095070">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1</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5070" w:rsidRPr="00324003" w:rsidRDefault="00095070" w:rsidP="00095070">
            <w:r w:rsidRPr="00324003">
              <w:t>Frame relay networks</w:t>
            </w:r>
          </w:p>
        </w:tc>
        <w:tc>
          <w:tcPr>
            <w:tcW w:w="20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95070" w:rsidRDefault="00095070" w:rsidP="00095070">
            <w:pPr>
              <w:rPr>
                <w:rFonts w:eastAsia="TimesNewRomanPSMT"/>
              </w:rPr>
            </w:pPr>
            <w:r w:rsidRPr="00640FB7">
              <w:rPr>
                <w:rFonts w:eastAsia="TimesNewRomanPSMT"/>
              </w:rPr>
              <w:t>Lecture with discussion</w:t>
            </w:r>
          </w:p>
          <w:p w:rsidR="00095070" w:rsidRPr="00640FB7" w:rsidRDefault="00095070" w:rsidP="00095070">
            <w:pPr>
              <w:jc w:val="center"/>
            </w:pPr>
          </w:p>
        </w:tc>
        <w:tc>
          <w:tcPr>
            <w:tcW w:w="13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95070" w:rsidRPr="00640FB7" w:rsidRDefault="00095070" w:rsidP="00095070">
            <w:pPr>
              <w:jc w:val="center"/>
            </w:pPr>
            <w:r w:rsidRPr="00640FB7">
              <w:rPr>
                <w:rFonts w:eastAsia="TimesNewRomanPSMT"/>
              </w:rPr>
              <w:t>PPT &amp; Videos</w:t>
            </w:r>
          </w:p>
        </w:tc>
        <w:tc>
          <w:tcPr>
            <w:tcW w:w="13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95070" w:rsidRPr="00640FB7" w:rsidRDefault="00095070" w:rsidP="00095070">
            <w:pPr>
              <w:jc w:val="center"/>
            </w:pPr>
            <w:r>
              <w:t>Understand</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95070" w:rsidRPr="00640FB7" w:rsidRDefault="00095070" w:rsidP="00095070">
            <w:r w:rsidRPr="00640FB7">
              <w:rPr>
                <w:rFonts w:eastAsia="TimesNewRomanPSMT"/>
              </w:rPr>
              <w:t xml:space="preserve">Tests, Assignments </w:t>
            </w:r>
          </w:p>
        </w:tc>
        <w:tc>
          <w:tcPr>
            <w:tcW w:w="21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95070" w:rsidRPr="00553D14" w:rsidRDefault="00095070" w:rsidP="00095070">
            <w:pPr>
              <w:pStyle w:val="ListParagraph"/>
              <w:numPr>
                <w:ilvl w:val="0"/>
                <w:numId w:val="16"/>
              </w:numPr>
              <w:autoSpaceDE w:val="0"/>
              <w:autoSpaceDN w:val="0"/>
              <w:adjustRightInd w:val="0"/>
              <w:ind w:left="360"/>
              <w:rPr>
                <w:lang w:val="en-IN"/>
              </w:rPr>
            </w:pPr>
            <w:r w:rsidRPr="00553D14">
              <w:rPr>
                <w:lang w:val="en-IN"/>
              </w:rPr>
              <w:t>Provide an outline of ATM and Frame relay.</w:t>
            </w:r>
          </w:p>
          <w:p w:rsidR="00095070" w:rsidRPr="00AE3954" w:rsidRDefault="00095070" w:rsidP="00095070">
            <w:pPr>
              <w:autoSpaceDE w:val="0"/>
              <w:autoSpaceDN w:val="0"/>
              <w:adjustRightInd w:val="0"/>
              <w:ind w:firstLine="720"/>
            </w:pPr>
          </w:p>
        </w:tc>
        <w:tc>
          <w:tcPr>
            <w:tcW w:w="17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95070" w:rsidRPr="00AE3954" w:rsidRDefault="00095070" w:rsidP="00095070">
            <w:pPr>
              <w:spacing w:after="200" w:line="480" w:lineRule="auto"/>
              <w:ind w:left="36"/>
            </w:pPr>
            <w:r>
              <w:t>CO1.</w:t>
            </w:r>
            <w:r w:rsidRPr="00AE3954">
              <w:t>Identify the ATM and Frame relay</w:t>
            </w:r>
          </w:p>
          <w:p w:rsidR="00095070" w:rsidRPr="00AE3954" w:rsidRDefault="00095070" w:rsidP="00095070"/>
        </w:tc>
      </w:tr>
      <w:tr w:rsidR="00095070" w:rsidRPr="00640FB7" w:rsidTr="006C6ED5">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2</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5070" w:rsidRPr="00324003" w:rsidRDefault="00095070" w:rsidP="00095070">
            <w:r w:rsidRPr="00324003">
              <w:t>ATM Protocol architecture and logical connections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095070" w:rsidRPr="00640FB7" w:rsidRDefault="00095070" w:rsidP="00095070">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095070" w:rsidRPr="00640FB7" w:rsidRDefault="00095070" w:rsidP="00095070">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tc>
        <w:tc>
          <w:tcPr>
            <w:tcW w:w="216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t>3</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5070" w:rsidRPr="00324003" w:rsidRDefault="00095070" w:rsidP="00095070">
            <w:r w:rsidRPr="00324003">
              <w:t>ATM cells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095070" w:rsidRPr="00640FB7" w:rsidRDefault="00095070" w:rsidP="00095070">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095070" w:rsidRPr="00640FB7" w:rsidRDefault="00095070" w:rsidP="00095070">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tc>
        <w:tc>
          <w:tcPr>
            <w:tcW w:w="216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t>4</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070" w:rsidRPr="00324003" w:rsidRDefault="00095070" w:rsidP="00095070">
            <w:r w:rsidRPr="00324003">
              <w:t>ATM service categories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095070" w:rsidRPr="00640FB7" w:rsidRDefault="00095070" w:rsidP="00095070">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095070" w:rsidRPr="00640FB7" w:rsidRDefault="00095070" w:rsidP="00095070">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tc>
        <w:tc>
          <w:tcPr>
            <w:tcW w:w="216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328"/>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t>5</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070" w:rsidRPr="00324003" w:rsidRDefault="00095070" w:rsidP="00095070">
            <w:r w:rsidRPr="00324003">
              <w:t>ATM adaptation layer</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095070" w:rsidRPr="00640FB7" w:rsidRDefault="00095070" w:rsidP="00095070">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095070" w:rsidRPr="00640FB7" w:rsidRDefault="00095070" w:rsidP="00095070">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tc>
        <w:tc>
          <w:tcPr>
            <w:tcW w:w="216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237"/>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t>6</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070" w:rsidRPr="00324003" w:rsidRDefault="00095070" w:rsidP="00095070">
            <w:r w:rsidRPr="00324003">
              <w:t>High speed LANs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095070" w:rsidRPr="00640FB7" w:rsidRDefault="00095070" w:rsidP="00095070">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095070" w:rsidRPr="00640FB7" w:rsidRDefault="00095070" w:rsidP="00095070">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tc>
        <w:tc>
          <w:tcPr>
            <w:tcW w:w="216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3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t>7</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070" w:rsidRPr="00324003" w:rsidRDefault="00095070" w:rsidP="00095070">
            <w:r w:rsidRPr="00324003">
              <w:t>Gigabit Ethernet and Fast Ethernet</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095070" w:rsidRPr="00640FB7" w:rsidRDefault="00095070" w:rsidP="00095070">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095070" w:rsidRPr="00640FB7" w:rsidRDefault="00095070" w:rsidP="00095070">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tc>
        <w:tc>
          <w:tcPr>
            <w:tcW w:w="216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544"/>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t>8</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070" w:rsidRPr="00324003" w:rsidRDefault="00095070" w:rsidP="00095070">
            <w:r w:rsidRPr="00324003">
              <w:t>Fiber channel</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095070" w:rsidRPr="00640FB7" w:rsidRDefault="00095070" w:rsidP="00095070">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095070" w:rsidRPr="00640FB7" w:rsidRDefault="00095070" w:rsidP="00095070">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tc>
        <w:tc>
          <w:tcPr>
            <w:tcW w:w="2160"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t>9</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070" w:rsidRPr="00324003" w:rsidRDefault="00095070" w:rsidP="00095070">
            <w:r w:rsidRPr="00324003">
              <w:t>Wireless LANs</w:t>
            </w:r>
          </w:p>
        </w:tc>
        <w:tc>
          <w:tcPr>
            <w:tcW w:w="2010"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095070" w:rsidRPr="00640FB7" w:rsidRDefault="00095070" w:rsidP="00095070">
            <w:pPr>
              <w:rPr>
                <w:rFonts w:eastAsia="Calibri"/>
              </w:rPr>
            </w:pPr>
          </w:p>
        </w:tc>
        <w:tc>
          <w:tcPr>
            <w:tcW w:w="1320"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095070" w:rsidRPr="00640FB7" w:rsidRDefault="00095070" w:rsidP="00095070">
            <w:pPr>
              <w:rPr>
                <w:rFonts w:eastAsia="Calibri"/>
              </w:rPr>
            </w:pPr>
          </w:p>
        </w:tc>
        <w:tc>
          <w:tcPr>
            <w:tcW w:w="13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5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tc>
        <w:tc>
          <w:tcPr>
            <w:tcW w:w="21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4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103"/>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 xml:space="preserve">CUMULATIVE HOURS = LECTURE - 9, TUTORIAL </w:t>
            </w:r>
            <w:r>
              <w:rPr>
                <w:rFonts w:eastAsia="TimesNewRomanPSMT"/>
                <w:b/>
              </w:rPr>
              <w:t>–</w:t>
            </w:r>
            <w:r w:rsidRPr="00640FB7">
              <w:rPr>
                <w:rFonts w:eastAsia="TimesNewRomanPSMT"/>
                <w:b/>
              </w:rPr>
              <w:t xml:space="preserve"> 0</w:t>
            </w:r>
          </w:p>
        </w:tc>
      </w:tr>
    </w:tbl>
    <w:p w:rsidR="00BD47F8" w:rsidRDefault="00BD47F8">
      <w:r>
        <w:br w:type="page"/>
      </w:r>
    </w:p>
    <w:tbl>
      <w:tblPr>
        <w:tblW w:w="0" w:type="auto"/>
        <w:jc w:val="center"/>
        <w:tblLayout w:type="fixed"/>
        <w:tblCellMar>
          <w:left w:w="10" w:type="dxa"/>
          <w:right w:w="10" w:type="dxa"/>
        </w:tblCellMar>
        <w:tblLook w:val="0000" w:firstRow="0" w:lastRow="0" w:firstColumn="0" w:lastColumn="0" w:noHBand="0" w:noVBand="0"/>
      </w:tblPr>
      <w:tblGrid>
        <w:gridCol w:w="1008"/>
        <w:gridCol w:w="3322"/>
        <w:gridCol w:w="1710"/>
        <w:gridCol w:w="1710"/>
        <w:gridCol w:w="1350"/>
        <w:gridCol w:w="1620"/>
        <w:gridCol w:w="2430"/>
        <w:gridCol w:w="1382"/>
      </w:tblGrid>
      <w:tr w:rsidR="00095070" w:rsidRPr="00640FB7" w:rsidTr="006C6ED5">
        <w:trPr>
          <w:trHeight w:val="231"/>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1"/>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b/>
              </w:rPr>
            </w:pPr>
            <w:r w:rsidRPr="00640FB7">
              <w:rPr>
                <w:b/>
              </w:rPr>
              <w:t xml:space="preserve">UNIT II: </w:t>
            </w:r>
            <w:r w:rsidRPr="00324003">
              <w:rPr>
                <w:b/>
                <w:bCs/>
              </w:rPr>
              <w:t>CONGESTION AND TRAFFIC MANAGEMENT</w:t>
            </w:r>
          </w:p>
          <w:p w:rsidR="00095070" w:rsidRPr="00640FB7" w:rsidRDefault="00095070" w:rsidP="00095070">
            <w:pPr>
              <w:rPr>
                <w:b/>
              </w:rPr>
            </w:pPr>
          </w:p>
          <w:tbl>
            <w:tblPr>
              <w:tblW w:w="0" w:type="auto"/>
              <w:tblLayout w:type="fixed"/>
              <w:tblCellMar>
                <w:left w:w="10" w:type="dxa"/>
                <w:right w:w="10" w:type="dxa"/>
              </w:tblCellMar>
              <w:tblLook w:val="0000" w:firstRow="0" w:lastRow="0" w:firstColumn="0" w:lastColumn="0" w:noHBand="0" w:noVBand="0"/>
            </w:tblPr>
            <w:tblGrid>
              <w:gridCol w:w="2471"/>
              <w:gridCol w:w="2518"/>
              <w:gridCol w:w="2576"/>
            </w:tblGrid>
            <w:tr w:rsidR="00095070" w:rsidRPr="00640FB7"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PRACTICAL</w:t>
                  </w:r>
                </w:p>
              </w:tc>
            </w:tr>
            <w:tr w:rsidR="00095070" w:rsidRPr="00640FB7"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9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0 Hr.</w:t>
                  </w:r>
                </w:p>
              </w:tc>
            </w:tr>
          </w:tbl>
          <w:p w:rsidR="00095070" w:rsidRPr="00640FB7" w:rsidRDefault="00095070" w:rsidP="00095070">
            <w:pPr>
              <w:jc w:val="both"/>
            </w:pPr>
            <w:r w:rsidRPr="00324003">
              <w:t>Queuing analysis – Queuing models – Single server queues – Effects of congestion –Congestion control – Traffic management – Congestion control in packet switching</w:t>
            </w:r>
            <w:r>
              <w:t xml:space="preserve"> networks</w:t>
            </w:r>
            <w:r w:rsidRPr="00324003">
              <w:t xml:space="preserve"> – Frame relay congestion control</w:t>
            </w:r>
          </w:p>
        </w:tc>
      </w:tr>
      <w:tr w:rsidR="00095070" w:rsidRPr="00640FB7" w:rsidTr="006C6ED5">
        <w:trPr>
          <w:trHeight w:val="555"/>
          <w:jc w:val="center"/>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Topics to be covered</w:t>
            </w:r>
          </w:p>
        </w:tc>
        <w:tc>
          <w:tcPr>
            <w:tcW w:w="4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Instruction Delivery</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Testing Method</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Instructional objective</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Course Outcome</w:t>
            </w:r>
          </w:p>
        </w:tc>
      </w:tr>
      <w:tr w:rsidR="00095070" w:rsidRPr="00640FB7" w:rsidTr="006C6ED5">
        <w:trPr>
          <w:trHeight w:val="555"/>
          <w:jc w:val="center"/>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 xml:space="preserve">Method </w:t>
            </w:r>
          </w:p>
        </w:tc>
        <w:tc>
          <w:tcPr>
            <w:tcW w:w="17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095070" w:rsidRPr="00640FB7" w:rsidRDefault="00095070" w:rsidP="00095070">
            <w:pPr>
              <w:rPr>
                <w:b/>
              </w:rPr>
            </w:pPr>
            <w:r w:rsidRPr="00640FB7">
              <w:rPr>
                <w:b/>
              </w:rPr>
              <w:t>Teaching Aids</w:t>
            </w:r>
          </w:p>
        </w:tc>
        <w:tc>
          <w:tcPr>
            <w:tcW w:w="13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Level</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2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3E3E0B" w:rsidRPr="00640FB7" w:rsidTr="003E3E0B">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1</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E3E0B" w:rsidRPr="00324003" w:rsidRDefault="003E3E0B" w:rsidP="003E3E0B">
            <w:r w:rsidRPr="00324003">
              <w:t>Queuing analysis</w:t>
            </w:r>
          </w:p>
        </w:tc>
        <w:tc>
          <w:tcPr>
            <w:tcW w:w="1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E3E0B" w:rsidRDefault="003E3E0B" w:rsidP="003E3E0B">
            <w:pPr>
              <w:rPr>
                <w:rFonts w:eastAsia="TimesNewRomanPSMT"/>
              </w:rPr>
            </w:pPr>
            <w:r>
              <w:rPr>
                <w:rFonts w:eastAsia="TimesNewRomanPSMT"/>
              </w:rPr>
              <w:t>1.</w:t>
            </w:r>
            <w:r w:rsidRPr="00176C40">
              <w:rPr>
                <w:rFonts w:eastAsia="TimesNewRomanPSMT"/>
              </w:rPr>
              <w:t>Lecture with discussion</w:t>
            </w:r>
          </w:p>
          <w:p w:rsidR="003E3E0B" w:rsidRPr="00176C40" w:rsidRDefault="003E3E0B" w:rsidP="003E3E0B">
            <w:pPr>
              <w:rPr>
                <w:rFonts w:eastAsia="TimesNewRomanPSMT"/>
              </w:rPr>
            </w:pPr>
            <w:r>
              <w:rPr>
                <w:rFonts w:eastAsia="TimesNewRomanPSMT"/>
              </w:rPr>
              <w:t>2.Case Studies</w:t>
            </w:r>
          </w:p>
          <w:p w:rsidR="003E3E0B" w:rsidRPr="00640FB7" w:rsidRDefault="003E3E0B" w:rsidP="003E3E0B">
            <w:pPr>
              <w:jc w:val="center"/>
            </w:pPr>
          </w:p>
        </w:tc>
        <w:tc>
          <w:tcPr>
            <w:tcW w:w="17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3E3E0B" w:rsidRPr="00640FB7" w:rsidRDefault="003E3E0B" w:rsidP="003E3E0B">
            <w:pPr>
              <w:jc w:val="center"/>
            </w:pPr>
            <w:r w:rsidRPr="00640FB7">
              <w:rPr>
                <w:rFonts w:eastAsia="TimesNewRomanPSMT"/>
              </w:rPr>
              <w:t>PPT &amp; Videos</w:t>
            </w:r>
          </w:p>
        </w:tc>
        <w:tc>
          <w:tcPr>
            <w:tcW w:w="13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3E3E0B" w:rsidRPr="00640FB7" w:rsidRDefault="003E3E0B" w:rsidP="003E3E0B">
            <w:pPr>
              <w:jc w:val="center"/>
            </w:pPr>
            <w:r>
              <w:t>Understand</w:t>
            </w:r>
          </w:p>
        </w:tc>
        <w:tc>
          <w:tcPr>
            <w:tcW w:w="16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E3E0B" w:rsidRPr="00640FB7" w:rsidRDefault="003E3E0B" w:rsidP="003E3E0B">
            <w:r w:rsidRPr="00640FB7">
              <w:rPr>
                <w:rFonts w:eastAsia="TimesNewRomanPSMT"/>
              </w:rPr>
              <w:t xml:space="preserve">Tests, </w:t>
            </w:r>
          </w:p>
          <w:p w:rsidR="003E3E0B" w:rsidRPr="00640FB7" w:rsidRDefault="003E3E0B" w:rsidP="003E3E0B">
            <w:r w:rsidRPr="00640FB7">
              <w:rPr>
                <w:rFonts w:eastAsia="TimesNewRomanPSMT"/>
              </w:rPr>
              <w:t>Assignments</w:t>
            </w:r>
          </w:p>
        </w:tc>
        <w:tc>
          <w:tcPr>
            <w:tcW w:w="24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E3E0B" w:rsidRPr="00866AF6" w:rsidRDefault="003E3E0B" w:rsidP="003E3E0B">
            <w:pPr>
              <w:pStyle w:val="ListParagraph"/>
              <w:numPr>
                <w:ilvl w:val="0"/>
                <w:numId w:val="17"/>
              </w:numPr>
              <w:autoSpaceDE w:val="0"/>
              <w:autoSpaceDN w:val="0"/>
              <w:adjustRightInd w:val="0"/>
              <w:ind w:left="360"/>
              <w:rPr>
                <w:lang w:val="en-IN"/>
              </w:rPr>
            </w:pPr>
            <w:r w:rsidRPr="00866AF6">
              <w:rPr>
                <w:lang w:val="en-IN"/>
              </w:rPr>
              <w:t>Educate the students with an up-to-date survey of developments in High Speed Networks.</w:t>
            </w:r>
          </w:p>
          <w:p w:rsidR="003E3E0B" w:rsidRPr="008F3E26" w:rsidRDefault="003E3E0B" w:rsidP="003E3E0B">
            <w:pPr>
              <w:autoSpaceDE w:val="0"/>
              <w:autoSpaceDN w:val="0"/>
              <w:adjustRightInd w:val="0"/>
              <w:ind w:firstLine="720"/>
              <w:jc w:val="center"/>
            </w:pPr>
          </w:p>
        </w:tc>
        <w:tc>
          <w:tcPr>
            <w:tcW w:w="138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E3E0B" w:rsidRPr="008F3E26" w:rsidRDefault="003E3E0B" w:rsidP="003E3E0B">
            <w:r>
              <w:t>CO2.</w:t>
            </w:r>
            <w:r w:rsidRPr="008F3E26">
              <w:t>Describe the traffic management system.</w:t>
            </w:r>
          </w:p>
          <w:p w:rsidR="003E3E0B" w:rsidRPr="008F3E26" w:rsidRDefault="003E3E0B" w:rsidP="003E3E0B">
            <w:pPr>
              <w:jc w:val="center"/>
            </w:pPr>
          </w:p>
        </w:tc>
      </w:tr>
      <w:tr w:rsidR="003E3E0B" w:rsidRPr="00640FB7" w:rsidTr="0045761E">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2</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E3E0B" w:rsidRPr="00324003" w:rsidRDefault="003E3E0B" w:rsidP="003E3E0B">
            <w:r w:rsidRPr="00324003">
              <w:t>Queuing models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3E3E0B" w:rsidRPr="00640FB7" w:rsidRDefault="003E3E0B" w:rsidP="003E3E0B">
            <w:pPr>
              <w:jc w:val="cente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3E3E0B" w:rsidRPr="00640FB7" w:rsidRDefault="003E3E0B" w:rsidP="003E3E0B">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tc>
        <w:tc>
          <w:tcPr>
            <w:tcW w:w="243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r>
      <w:tr w:rsidR="003E3E0B" w:rsidRPr="00640FB7" w:rsidTr="0045761E">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3E0B" w:rsidRPr="00324003" w:rsidRDefault="003E3E0B" w:rsidP="003E3E0B">
            <w:r w:rsidRPr="00324003">
              <w:t>Single server queues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3E3E0B" w:rsidRPr="00640FB7" w:rsidRDefault="003E3E0B" w:rsidP="003E3E0B">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3E3E0B" w:rsidRPr="00640FB7" w:rsidRDefault="003E3E0B" w:rsidP="003E3E0B">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tc>
        <w:tc>
          <w:tcPr>
            <w:tcW w:w="243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r>
      <w:tr w:rsidR="003E3E0B" w:rsidRPr="00640FB7" w:rsidTr="0045761E">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4</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E3E0B" w:rsidRPr="00324003" w:rsidRDefault="003E3E0B" w:rsidP="003E3E0B">
            <w:r w:rsidRPr="00324003">
              <w:t>Multi</w:t>
            </w:r>
            <w:r>
              <w:t xml:space="preserve"> </w:t>
            </w:r>
            <w:r w:rsidRPr="00324003">
              <w:t>server queues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3E3E0B" w:rsidRPr="00640FB7" w:rsidRDefault="003E3E0B" w:rsidP="003E3E0B">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3E3E0B" w:rsidRPr="00640FB7" w:rsidRDefault="003E3E0B" w:rsidP="003E3E0B"/>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3E3E0B" w:rsidRPr="00640FB7" w:rsidRDefault="003E3E0B" w:rsidP="003E3E0B"/>
        </w:tc>
        <w:tc>
          <w:tcPr>
            <w:tcW w:w="162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tc>
        <w:tc>
          <w:tcPr>
            <w:tcW w:w="243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r>
      <w:tr w:rsidR="003E3E0B" w:rsidRPr="00640FB7" w:rsidTr="0045761E">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5</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E3E0B" w:rsidRPr="00324003" w:rsidRDefault="003E3E0B" w:rsidP="003E3E0B">
            <w:r w:rsidRPr="00324003">
              <w:t>Effects of congestion</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3E3E0B" w:rsidRPr="00640FB7" w:rsidRDefault="003E3E0B" w:rsidP="003E3E0B">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3E3E0B" w:rsidRPr="00640FB7" w:rsidRDefault="003E3E0B" w:rsidP="003E3E0B">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tc>
        <w:tc>
          <w:tcPr>
            <w:tcW w:w="243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r>
      <w:tr w:rsidR="003E3E0B" w:rsidRPr="00640FB7" w:rsidTr="0045761E">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6</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3E0B" w:rsidRPr="00324003" w:rsidRDefault="003E3E0B" w:rsidP="003E3E0B">
            <w:r w:rsidRPr="00324003">
              <w:t>Congestion control</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3E3E0B" w:rsidRPr="00640FB7" w:rsidRDefault="003E3E0B" w:rsidP="003E3E0B">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3E3E0B" w:rsidRPr="00640FB7" w:rsidRDefault="003E3E0B" w:rsidP="003E3E0B">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tc>
        <w:tc>
          <w:tcPr>
            <w:tcW w:w="243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r>
      <w:tr w:rsidR="003E3E0B" w:rsidRPr="00640FB7" w:rsidTr="0045761E">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7</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E3E0B" w:rsidRPr="00324003" w:rsidRDefault="003E3E0B" w:rsidP="003E3E0B">
            <w:r w:rsidRPr="00324003">
              <w:t>Traffic management</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3E3E0B" w:rsidRPr="00640FB7" w:rsidRDefault="003E3E0B" w:rsidP="003E3E0B">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3E3E0B" w:rsidRPr="00640FB7" w:rsidRDefault="003E3E0B" w:rsidP="003E3E0B"/>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3E3E0B" w:rsidRPr="00640FB7" w:rsidRDefault="003E3E0B" w:rsidP="003E3E0B"/>
        </w:tc>
        <w:tc>
          <w:tcPr>
            <w:tcW w:w="162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tc>
        <w:tc>
          <w:tcPr>
            <w:tcW w:w="243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r>
      <w:tr w:rsidR="003E3E0B" w:rsidRPr="00640FB7" w:rsidTr="0045761E">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8</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E3E0B" w:rsidRPr="00324003" w:rsidRDefault="003E3E0B" w:rsidP="003E3E0B">
            <w:r w:rsidRPr="00324003">
              <w:t>Frame relay congestion control</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3E3E0B" w:rsidRPr="00640FB7" w:rsidRDefault="003E3E0B" w:rsidP="003E3E0B">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3E3E0B" w:rsidRPr="00640FB7" w:rsidRDefault="003E3E0B" w:rsidP="003E3E0B">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tc>
        <w:tc>
          <w:tcPr>
            <w:tcW w:w="2430"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3E3E0B" w:rsidRPr="00640FB7" w:rsidRDefault="003E3E0B" w:rsidP="003E3E0B">
            <w:pPr>
              <w:rPr>
                <w:rFonts w:eastAsia="Calibri"/>
              </w:rPr>
            </w:pPr>
          </w:p>
        </w:tc>
      </w:tr>
      <w:tr w:rsidR="003E3E0B" w:rsidRPr="00640FB7" w:rsidTr="006C6ED5">
        <w:trPr>
          <w:trHeight w:val="103"/>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 xml:space="preserve">CUMULATIVE HOURS = LECTURE - 18, TUTORIAL </w:t>
            </w:r>
            <w:r>
              <w:rPr>
                <w:rFonts w:eastAsia="TimesNewRomanPSMT"/>
                <w:b/>
              </w:rPr>
              <w:t>–</w:t>
            </w:r>
            <w:r w:rsidRPr="00640FB7">
              <w:rPr>
                <w:rFonts w:eastAsia="TimesNewRomanPSMT"/>
                <w:b/>
              </w:rPr>
              <w:t xml:space="preserve"> 0</w:t>
            </w:r>
          </w:p>
        </w:tc>
      </w:tr>
      <w:tr w:rsidR="00E11933" w:rsidRPr="00640FB7" w:rsidTr="006C6ED5">
        <w:trPr>
          <w:trHeight w:val="103"/>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933" w:rsidRPr="00640FB7" w:rsidRDefault="00E11933" w:rsidP="003E3E0B">
            <w:pPr>
              <w:rPr>
                <w:rFonts w:eastAsia="TimesNewRomanPSMT"/>
                <w:b/>
              </w:rPr>
            </w:pPr>
          </w:p>
        </w:tc>
      </w:tr>
    </w:tbl>
    <w:p w:rsidR="00005BDC" w:rsidRDefault="00005BDC"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Default="00BD47F8" w:rsidP="0058590A">
      <w:pPr>
        <w:rPr>
          <w:rFonts w:eastAsia="TimesNewRomanPSMT"/>
          <w:b/>
        </w:rPr>
      </w:pPr>
    </w:p>
    <w:p w:rsidR="00BD47F8" w:rsidRPr="00640FB7" w:rsidRDefault="00BD47F8" w:rsidP="0058590A">
      <w:pPr>
        <w:rPr>
          <w:rFonts w:eastAsia="TimesNewRomanPSMT"/>
          <w:b/>
        </w:rPr>
      </w:pPr>
    </w:p>
    <w:tbl>
      <w:tblPr>
        <w:tblW w:w="0" w:type="auto"/>
        <w:tblInd w:w="98" w:type="dxa"/>
        <w:tblLayout w:type="fixed"/>
        <w:tblCellMar>
          <w:left w:w="10" w:type="dxa"/>
          <w:right w:w="10" w:type="dxa"/>
        </w:tblCellMar>
        <w:tblLook w:val="0000" w:firstRow="0" w:lastRow="0" w:firstColumn="0" w:lastColumn="0" w:noHBand="0" w:noVBand="0"/>
      </w:tblPr>
      <w:tblGrid>
        <w:gridCol w:w="1056"/>
        <w:gridCol w:w="3904"/>
        <w:gridCol w:w="1530"/>
        <w:gridCol w:w="1620"/>
        <w:gridCol w:w="1440"/>
        <w:gridCol w:w="1530"/>
        <w:gridCol w:w="1980"/>
        <w:gridCol w:w="1867"/>
      </w:tblGrid>
      <w:tr w:rsidR="0058590A" w:rsidRPr="00640FB7" w:rsidTr="000214FC">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pPr>
              <w:rPr>
                <w:b/>
              </w:rPr>
            </w:pPr>
            <w:r w:rsidRPr="00640FB7">
              <w:rPr>
                <w:b/>
              </w:rPr>
              <w:lastRenderedPageBreak/>
              <w:t>UNIT III</w:t>
            </w:r>
            <w:r w:rsidR="00C91EFC" w:rsidRPr="00640FB7">
              <w:rPr>
                <w:b/>
              </w:rPr>
              <w:t>:</w:t>
            </w:r>
            <w:r w:rsidRPr="00640FB7">
              <w:rPr>
                <w:b/>
              </w:rPr>
              <w:t xml:space="preserve"> </w:t>
            </w:r>
            <w:r w:rsidR="003E3E0B" w:rsidRPr="00324003">
              <w:rPr>
                <w:b/>
                <w:bCs/>
              </w:rPr>
              <w:t xml:space="preserve">TCP AND ATM CONGESTION CONTROL                      </w:t>
            </w:r>
          </w:p>
          <w:p w:rsidR="0058590A" w:rsidRPr="00640FB7" w:rsidRDefault="0058590A" w:rsidP="00BD7D6B">
            <w:pPr>
              <w:rPr>
                <w:b/>
              </w:rPr>
            </w:pPr>
          </w:p>
          <w:tbl>
            <w:tblPr>
              <w:tblW w:w="0" w:type="auto"/>
              <w:tblLayout w:type="fixed"/>
              <w:tblCellMar>
                <w:left w:w="10" w:type="dxa"/>
                <w:right w:w="10" w:type="dxa"/>
              </w:tblCellMar>
              <w:tblLook w:val="0000" w:firstRow="0" w:lastRow="0" w:firstColumn="0" w:lastColumn="0" w:noHBand="0" w:noVBand="0"/>
            </w:tblPr>
            <w:tblGrid>
              <w:gridCol w:w="2471"/>
              <w:gridCol w:w="2518"/>
              <w:gridCol w:w="2576"/>
            </w:tblGrid>
            <w:tr w:rsidR="0058590A" w:rsidRPr="00640FB7"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PRACTICAL</w:t>
                  </w:r>
                </w:p>
              </w:tc>
            </w:tr>
            <w:tr w:rsidR="0058590A" w:rsidRPr="00640FB7"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C469F9" w:rsidP="00BD7D6B">
                  <w:r w:rsidRPr="00640FB7">
                    <w:rPr>
                      <w:rFonts w:eastAsia="TimesNewRomanPSMT"/>
                      <w:b/>
                    </w:rPr>
                    <w:t>9</w:t>
                  </w:r>
                  <w:r w:rsidR="0058590A" w:rsidRPr="00640FB7">
                    <w:rPr>
                      <w:rFonts w:eastAsia="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1D05E0" w:rsidP="005E552F">
                  <w:r w:rsidRPr="00640FB7">
                    <w:rPr>
                      <w:rFonts w:eastAsia="TimesNewRomanPSMT"/>
                      <w:b/>
                    </w:rPr>
                    <w:t>0</w:t>
                  </w:r>
                  <w:r w:rsidR="0058590A" w:rsidRPr="00640FB7">
                    <w:rPr>
                      <w:rFonts w:eastAsia="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5E552F">
                  <w:r w:rsidRPr="00640FB7">
                    <w:rPr>
                      <w:rFonts w:eastAsia="TimesNewRomanPSMT"/>
                      <w:b/>
                    </w:rPr>
                    <w:t>0 Hr.</w:t>
                  </w:r>
                </w:p>
              </w:tc>
            </w:tr>
          </w:tbl>
          <w:p w:rsidR="0058590A" w:rsidRPr="00640FB7" w:rsidRDefault="0058590A" w:rsidP="00BD7D6B">
            <w:pPr>
              <w:rPr>
                <w:b/>
              </w:rPr>
            </w:pPr>
          </w:p>
          <w:p w:rsidR="00F91CB2" w:rsidRPr="00640FB7" w:rsidRDefault="003E3E0B" w:rsidP="00DA40EE">
            <w:pPr>
              <w:autoSpaceDE w:val="0"/>
              <w:autoSpaceDN w:val="0"/>
              <w:adjustRightInd w:val="0"/>
              <w:jc w:val="both"/>
              <w:rPr>
                <w:b/>
                <w:bCs/>
              </w:rPr>
            </w:pPr>
            <w:r w:rsidRPr="00324003">
              <w:t>TCP flow control – TCP congestion control – Retransmission – Timer management –Exponential RTO back off – KARN’s algorithm – Window management – Performance of TCP over ATM – Traffic and congestion control in ATM – Requirements – Attributes– Traffic management frame work – traffic control – ABR traffic management – ABR rate control – RM cell formats – ABR capacity allocation – GFR traffic management.</w:t>
            </w:r>
          </w:p>
        </w:tc>
      </w:tr>
      <w:tr w:rsidR="00CF2844" w:rsidRPr="00640FB7" w:rsidTr="00BD6241">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C76B5F">
            <w:r w:rsidRPr="00640FB7">
              <w:rPr>
                <w:rFonts w:eastAsia="TimesNewRomanPSMT"/>
                <w:b/>
              </w:rPr>
              <w:t>Course Outcome</w:t>
            </w:r>
          </w:p>
        </w:tc>
      </w:tr>
      <w:tr w:rsidR="00C21F3B" w:rsidRPr="00640FB7" w:rsidTr="00BD6241">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Pr="00640FB7" w:rsidRDefault="00C21F3B" w:rsidP="00BD7D6B">
            <w:r w:rsidRPr="00640FB7">
              <w:rPr>
                <w:rFonts w:eastAsia="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640FB7" w:rsidRDefault="00A82FB3" w:rsidP="00C21F3B">
            <w:pPr>
              <w:rPr>
                <w:b/>
              </w:rPr>
            </w:pPr>
            <w:r w:rsidRPr="00640FB7">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r w:rsidRPr="00640FB7">
              <w:rPr>
                <w:rFonts w:eastAsia="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r>
      <w:tr w:rsidR="005D08D0" w:rsidRPr="00640FB7" w:rsidTr="005D08D0">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rPr>
                <w:rFonts w:eastAsia="TimesNewRomanPSMT"/>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08D0" w:rsidRPr="00324003" w:rsidRDefault="005D08D0" w:rsidP="005D08D0">
            <w:r w:rsidRPr="00324003">
              <w:t>TCP Flow control</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jc w:val="center"/>
              <w:rPr>
                <w:rFonts w:eastAsia="TimesNewRomanPSMT"/>
              </w:rPr>
            </w:pPr>
            <w:r w:rsidRPr="00640FB7">
              <w:rPr>
                <w:rFonts w:eastAsia="TimesNewRomanPSMT"/>
              </w:rPr>
              <w:t>Lecture with discussion</w:t>
            </w:r>
          </w:p>
          <w:p w:rsidR="005D08D0" w:rsidRPr="00640FB7" w:rsidRDefault="005D08D0" w:rsidP="005D08D0">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jc w:val="center"/>
            </w:pPr>
            <w:r w:rsidRPr="00640FB7">
              <w:rPr>
                <w:rFonts w:eastAsia="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D08D0" w:rsidRPr="00640FB7" w:rsidRDefault="005D08D0" w:rsidP="005D08D0">
            <w:pPr>
              <w:jc w:val="center"/>
            </w:pPr>
            <w:r w:rsidRPr="00640FB7">
              <w:rPr>
                <w:rFonts w:eastAsia="TimesNewRomanPSMT"/>
              </w:rPr>
              <w:t>Understand</w:t>
            </w:r>
          </w:p>
          <w:p w:rsidR="005D08D0" w:rsidRPr="00640FB7" w:rsidRDefault="005D08D0" w:rsidP="005D08D0"/>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D08D0" w:rsidRPr="00640FB7" w:rsidRDefault="005D08D0" w:rsidP="005D08D0">
            <w:pPr>
              <w:jc w:val="center"/>
            </w:pPr>
            <w:r w:rsidRPr="00640FB7">
              <w:rPr>
                <w:rFonts w:eastAsia="TimesNewRomanPSMT"/>
              </w:rPr>
              <w:t>Tests,</w:t>
            </w:r>
          </w:p>
          <w:p w:rsidR="005D08D0" w:rsidRPr="00640FB7" w:rsidRDefault="005D08D0" w:rsidP="005D08D0">
            <w:pPr>
              <w:jc w:val="center"/>
            </w:pPr>
            <w:r w:rsidRPr="00640FB7">
              <w:rPr>
                <w:rFonts w:eastAsia="TimesNewRomanPSMT"/>
              </w:rPr>
              <w:t>Assignments</w:t>
            </w:r>
          </w:p>
          <w:p w:rsidR="005D08D0" w:rsidRPr="00640FB7" w:rsidRDefault="005D08D0" w:rsidP="005D08D0">
            <w:pPr>
              <w:jc w:val="cente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D08D0" w:rsidRPr="005D08D0" w:rsidRDefault="005D08D0" w:rsidP="005D08D0">
            <w:pPr>
              <w:autoSpaceDE w:val="0"/>
              <w:autoSpaceDN w:val="0"/>
              <w:adjustRightInd w:val="0"/>
              <w:rPr>
                <w:lang w:val="en-IN"/>
              </w:rPr>
            </w:pPr>
            <w:r>
              <w:rPr>
                <w:lang w:val="en-IN"/>
              </w:rPr>
              <w:t>3.</w:t>
            </w:r>
            <w:r w:rsidRPr="005D08D0">
              <w:rPr>
                <w:lang w:val="en-IN"/>
              </w:rPr>
              <w:t>Impart the students on techniques involved to support real-time traffic and congestion control.</w:t>
            </w:r>
          </w:p>
          <w:p w:rsidR="005D08D0" w:rsidRPr="002262AF" w:rsidRDefault="005D08D0" w:rsidP="005D08D0">
            <w:pPr>
              <w:autoSpaceDE w:val="0"/>
              <w:autoSpaceDN w:val="0"/>
              <w:adjustRightInd w:val="0"/>
              <w:ind w:firstLine="720"/>
            </w:pPr>
          </w:p>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D08D0" w:rsidRPr="00A970F5" w:rsidRDefault="005D08D0" w:rsidP="005D08D0">
            <w:pPr>
              <w:spacing w:line="480" w:lineRule="auto"/>
            </w:pPr>
            <w:r>
              <w:t>CO3.</w:t>
            </w:r>
            <w:r w:rsidRPr="00A970F5">
              <w:t>List the flow control and congestion control</w:t>
            </w:r>
          </w:p>
          <w:p w:rsidR="005D08D0" w:rsidRPr="00A970F5" w:rsidRDefault="005D08D0" w:rsidP="005D08D0">
            <w:pPr>
              <w:jc w:val="cente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rPr>
                <w:rFonts w:eastAsia="TimesNewRomanPSMT"/>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324003" w:rsidRDefault="005D08D0" w:rsidP="005D08D0">
            <w:r w:rsidRPr="00324003">
              <w:t>TCP congestion control</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jc w:val="cente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jc w:val="cente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53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rPr>
                <w:rFonts w:eastAsia="TimesNewRomanPSMT"/>
                <w:b/>
              </w:rPr>
              <w:t>3</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08D0" w:rsidRPr="00324003" w:rsidRDefault="005D08D0" w:rsidP="005D08D0">
            <w:r w:rsidRPr="00324003">
              <w:t>Retransmission timer management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53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rPr>
                <w:rFonts w:eastAsia="TimesNewRomanPSMT"/>
                <w:b/>
              </w:rPr>
              <w:t>4</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08D0" w:rsidRPr="00324003" w:rsidRDefault="005D08D0" w:rsidP="005D08D0">
            <w:r w:rsidRPr="00324003">
              <w:t>Window management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53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rPr>
                <w:rFonts w:eastAsia="TimesNewRomanPSMT"/>
                <w:b/>
              </w:rPr>
              <w:t>5</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08D0" w:rsidRPr="00324003" w:rsidRDefault="005D08D0" w:rsidP="005D08D0">
            <w:r w:rsidRPr="00324003">
              <w:t>Performance of TCP over ATM</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53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rPr>
                <w:rFonts w:eastAsia="TimesNewRomanPSMT"/>
                <w:b/>
              </w:rPr>
              <w:t>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08D0" w:rsidRPr="00324003" w:rsidRDefault="005D08D0" w:rsidP="005D08D0">
            <w:r w:rsidRPr="00324003">
              <w:t>Requirements for ATM traffic and congestion control</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53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rPr>
                <w:rFonts w:eastAsia="TimesNewRomanPSMT"/>
                <w:b/>
              </w:rPr>
              <w:t>7</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324003" w:rsidRDefault="005D08D0" w:rsidP="005D08D0">
            <w:r w:rsidRPr="00324003">
              <w:t xml:space="preserve">Attributes </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t>8</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324003" w:rsidRDefault="005D08D0" w:rsidP="005D08D0">
            <w:r w:rsidRPr="00324003">
              <w:t>Traffic management frame work</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t>9</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324003" w:rsidRDefault="005D08D0" w:rsidP="005D08D0">
            <w:r w:rsidRPr="00324003">
              <w:t>Traffic control</w:t>
            </w:r>
          </w:p>
        </w:tc>
        <w:tc>
          <w:tcPr>
            <w:tcW w:w="1530" w:type="dxa"/>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rPr>
                <w:rFonts w:eastAsia="Calibri"/>
              </w:rPr>
            </w:pPr>
          </w:p>
        </w:tc>
        <w:tc>
          <w:tcPr>
            <w:tcW w:w="1620" w:type="dxa"/>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rPr>
                <w:rFonts w:eastAsia="Calibri"/>
              </w:rPr>
            </w:pPr>
          </w:p>
        </w:tc>
        <w:tc>
          <w:tcPr>
            <w:tcW w:w="1440"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530"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t>10</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324003" w:rsidRDefault="005D08D0" w:rsidP="005D08D0">
            <w:r w:rsidRPr="00324003">
              <w:t>ABR rate control</w:t>
            </w:r>
            <w:r>
              <w:t xml:space="preserve">, </w:t>
            </w:r>
            <w:r w:rsidRPr="00324003">
              <w:t xml:space="preserve"> ABR capacity allocation</w:t>
            </w:r>
          </w:p>
        </w:tc>
        <w:tc>
          <w:tcPr>
            <w:tcW w:w="1530" w:type="dxa"/>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rPr>
                <w:rFonts w:eastAsia="Calibri"/>
              </w:rPr>
            </w:pPr>
          </w:p>
        </w:tc>
        <w:tc>
          <w:tcPr>
            <w:tcW w:w="1620" w:type="dxa"/>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rPr>
                <w:rFonts w:eastAsia="Calibri"/>
              </w:rPr>
            </w:pPr>
          </w:p>
        </w:tc>
        <w:tc>
          <w:tcPr>
            <w:tcW w:w="1440"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530"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42156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t>11</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324003" w:rsidRDefault="005D08D0" w:rsidP="005D08D0">
            <w:r w:rsidRPr="00324003">
              <w:t>GFR Traffic management</w:t>
            </w:r>
          </w:p>
        </w:tc>
        <w:tc>
          <w:tcPr>
            <w:tcW w:w="1530" w:type="dxa"/>
            <w:tcBorders>
              <w:left w:val="single" w:sz="4" w:space="0" w:color="000000"/>
              <w:right w:val="single" w:sz="4" w:space="0" w:color="auto"/>
            </w:tcBorders>
            <w:shd w:val="clear" w:color="000000" w:fill="FFFFFF"/>
            <w:tcMar>
              <w:left w:w="108" w:type="dxa"/>
              <w:right w:w="108" w:type="dxa"/>
            </w:tcMar>
            <w:vAlign w:val="center"/>
          </w:tcPr>
          <w:p w:rsidR="005D08D0" w:rsidRPr="00640FB7" w:rsidRDefault="005D08D0" w:rsidP="005D08D0">
            <w:pPr>
              <w:rPr>
                <w:rFonts w:eastAsia="Calibri"/>
              </w:rPr>
            </w:pPr>
          </w:p>
        </w:tc>
        <w:tc>
          <w:tcPr>
            <w:tcW w:w="1620" w:type="dxa"/>
            <w:tcBorders>
              <w:left w:val="single" w:sz="4" w:space="0" w:color="auto"/>
              <w:right w:val="single" w:sz="4" w:space="0" w:color="000000"/>
            </w:tcBorders>
            <w:shd w:val="clear" w:color="000000" w:fill="FFFFFF"/>
            <w:tcMar>
              <w:left w:w="108" w:type="dxa"/>
              <w:right w:w="108" w:type="dxa"/>
            </w:tcMar>
            <w:vAlign w:val="center"/>
          </w:tcPr>
          <w:p w:rsidR="005D08D0" w:rsidRPr="00640FB7" w:rsidRDefault="005D08D0" w:rsidP="005D08D0">
            <w:pPr>
              <w:rPr>
                <w:rFonts w:eastAsia="Calibri"/>
              </w:rPr>
            </w:pPr>
          </w:p>
        </w:tc>
        <w:tc>
          <w:tcPr>
            <w:tcW w:w="1440"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530"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tc>
        <w:tc>
          <w:tcPr>
            <w:tcW w:w="1980"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c>
          <w:tcPr>
            <w:tcW w:w="1867" w:type="dxa"/>
            <w:tcBorders>
              <w:left w:val="single" w:sz="4" w:space="0" w:color="000000"/>
              <w:right w:val="single" w:sz="4" w:space="0" w:color="000000"/>
            </w:tcBorders>
            <w:shd w:val="clear" w:color="000000" w:fill="FFFFFF"/>
            <w:tcMar>
              <w:left w:w="108" w:type="dxa"/>
              <w:right w:w="108" w:type="dxa"/>
            </w:tcMar>
          </w:tcPr>
          <w:p w:rsidR="005D08D0" w:rsidRPr="00640FB7" w:rsidRDefault="005D08D0" w:rsidP="005D08D0">
            <w:pPr>
              <w:rPr>
                <w:rFonts w:eastAsia="Calibri"/>
              </w:rPr>
            </w:pPr>
          </w:p>
        </w:tc>
      </w:tr>
      <w:tr w:rsidR="005D08D0" w:rsidRPr="00640FB7" w:rsidTr="000214FC">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8D0" w:rsidRPr="00640FB7" w:rsidRDefault="005D08D0" w:rsidP="005D08D0">
            <w:r w:rsidRPr="00640FB7">
              <w:rPr>
                <w:rFonts w:eastAsia="TimesNewRomanPSMT"/>
                <w:b/>
              </w:rPr>
              <w:t xml:space="preserve">CUMULATIVE HOURS = LECTURE - 27, TUTORIAL </w:t>
            </w:r>
            <w:r>
              <w:rPr>
                <w:rFonts w:eastAsia="TimesNewRomanPSMT"/>
                <w:b/>
              </w:rPr>
              <w:t>–</w:t>
            </w:r>
            <w:r w:rsidRPr="00640FB7">
              <w:rPr>
                <w:rFonts w:eastAsia="TimesNewRomanPSMT"/>
                <w:b/>
              </w:rPr>
              <w:t xml:space="preserve"> 0</w:t>
            </w:r>
          </w:p>
        </w:tc>
      </w:tr>
    </w:tbl>
    <w:p w:rsidR="00BD47F8" w:rsidRDefault="00BD47F8">
      <w:r>
        <w:br w:type="page"/>
      </w:r>
    </w:p>
    <w:tbl>
      <w:tblPr>
        <w:tblW w:w="0" w:type="auto"/>
        <w:tblInd w:w="98" w:type="dxa"/>
        <w:tblLayout w:type="fixed"/>
        <w:tblCellMar>
          <w:left w:w="10" w:type="dxa"/>
          <w:right w:w="10" w:type="dxa"/>
        </w:tblCellMar>
        <w:tblLook w:val="0000" w:firstRow="0" w:lastRow="0" w:firstColumn="0" w:lastColumn="0" w:noHBand="0" w:noVBand="0"/>
      </w:tblPr>
      <w:tblGrid>
        <w:gridCol w:w="963"/>
        <w:gridCol w:w="3727"/>
        <w:gridCol w:w="1455"/>
        <w:gridCol w:w="1785"/>
        <w:gridCol w:w="1630"/>
        <w:gridCol w:w="1800"/>
        <w:gridCol w:w="1980"/>
        <w:gridCol w:w="2056"/>
      </w:tblGrid>
      <w:tr w:rsidR="0058590A" w:rsidRPr="00640FB7" w:rsidTr="00E11933">
        <w:trPr>
          <w:trHeight w:val="1960"/>
        </w:trPr>
        <w:tc>
          <w:tcPr>
            <w:tcW w:w="1539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pPr>
              <w:rPr>
                <w:b/>
              </w:rPr>
            </w:pPr>
            <w:r w:rsidRPr="00640FB7">
              <w:rPr>
                <w:b/>
              </w:rPr>
              <w:lastRenderedPageBreak/>
              <w:t>UNIT IV</w:t>
            </w:r>
            <w:r w:rsidR="00C91EFC" w:rsidRPr="00640FB7">
              <w:rPr>
                <w:b/>
              </w:rPr>
              <w:t>:</w:t>
            </w:r>
            <w:r w:rsidRPr="00640FB7">
              <w:rPr>
                <w:b/>
              </w:rPr>
              <w:t xml:space="preserve"> </w:t>
            </w:r>
            <w:r w:rsidR="00A53121" w:rsidRPr="00324003">
              <w:rPr>
                <w:b/>
                <w:bCs/>
              </w:rPr>
              <w:t>INTEGRATED AND DIFFERENTIATED SERVICES</w:t>
            </w:r>
          </w:p>
          <w:p w:rsidR="000D7FB4" w:rsidRPr="00640FB7" w:rsidRDefault="000D7FB4" w:rsidP="00BD7D6B">
            <w:pPr>
              <w:rPr>
                <w:b/>
              </w:rPr>
            </w:pPr>
          </w:p>
          <w:tbl>
            <w:tblPr>
              <w:tblW w:w="0" w:type="auto"/>
              <w:tblLayout w:type="fixed"/>
              <w:tblCellMar>
                <w:left w:w="10" w:type="dxa"/>
                <w:right w:w="10" w:type="dxa"/>
              </w:tblCellMar>
              <w:tblLook w:val="0000" w:firstRow="0" w:lastRow="0" w:firstColumn="0" w:lastColumn="0" w:noHBand="0" w:noVBand="0"/>
            </w:tblPr>
            <w:tblGrid>
              <w:gridCol w:w="2385"/>
              <w:gridCol w:w="2430"/>
              <w:gridCol w:w="2486"/>
            </w:tblGrid>
            <w:tr w:rsidR="0058590A" w:rsidRPr="00640FB7" w:rsidTr="00BD7D6B">
              <w:trPr>
                <w:trHeight w:val="274"/>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LECTURE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TUTORIAL</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PRACTICAL</w:t>
                  </w:r>
                </w:p>
              </w:tc>
            </w:tr>
            <w:tr w:rsidR="0058590A" w:rsidRPr="00640FB7" w:rsidTr="00BD7D6B">
              <w:trPr>
                <w:trHeight w:val="287"/>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0D7FB4" w:rsidP="00BD7D6B">
                  <w:r w:rsidRPr="00640FB7">
                    <w:rPr>
                      <w:rFonts w:eastAsia="TimesNewRomanPSMT"/>
                      <w:b/>
                    </w:rPr>
                    <w:t>9</w:t>
                  </w:r>
                  <w:r w:rsidR="0058590A" w:rsidRPr="00640FB7">
                    <w:rPr>
                      <w:rFonts w:eastAsia="TimesNewRomanPSMT"/>
                      <w:b/>
                    </w:rPr>
                    <w:t xml:space="preserve"> Hrs.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1D05E0" w:rsidP="005E552F">
                  <w:r w:rsidRPr="00640FB7">
                    <w:rPr>
                      <w:rFonts w:eastAsia="TimesNewRomanPSMT"/>
                      <w:b/>
                    </w:rPr>
                    <w:t>0</w:t>
                  </w:r>
                  <w:r w:rsidR="0058590A" w:rsidRPr="00640FB7">
                    <w:rPr>
                      <w:rFonts w:eastAsia="TimesNewRomanPSMT"/>
                      <w:b/>
                    </w:rPr>
                    <w:t xml:space="preserve"> Hr.</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5E552F">
                  <w:r w:rsidRPr="00640FB7">
                    <w:rPr>
                      <w:rFonts w:eastAsia="TimesNewRomanPSMT"/>
                      <w:b/>
                    </w:rPr>
                    <w:t>0 Hr.</w:t>
                  </w:r>
                </w:p>
              </w:tc>
            </w:tr>
          </w:tbl>
          <w:p w:rsidR="0058590A" w:rsidRPr="00640FB7" w:rsidRDefault="0058590A" w:rsidP="00BD7D6B">
            <w:pPr>
              <w:rPr>
                <w:b/>
              </w:rPr>
            </w:pPr>
          </w:p>
          <w:p w:rsidR="003A226D" w:rsidRPr="00640FB7" w:rsidRDefault="00A53121" w:rsidP="00BD7D6B">
            <w:r w:rsidRPr="00324003">
              <w:t>Integrated services architecture – Approach, components, services – Queuing discipline, FQ – PS – BRFQ – GPS – WFQ – Random early detection, differentiated services.</w:t>
            </w:r>
          </w:p>
        </w:tc>
      </w:tr>
      <w:tr w:rsidR="00CD4A3F" w:rsidRPr="00640FB7" w:rsidTr="00E11933">
        <w:trPr>
          <w:trHeight w:val="553"/>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Session No</w:t>
            </w:r>
          </w:p>
        </w:tc>
        <w:tc>
          <w:tcPr>
            <w:tcW w:w="37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Topics to be covered</w:t>
            </w:r>
          </w:p>
        </w:tc>
        <w:tc>
          <w:tcPr>
            <w:tcW w:w="48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Instruction Delivery</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Instructional objective</w:t>
            </w:r>
          </w:p>
        </w:tc>
        <w:tc>
          <w:tcPr>
            <w:tcW w:w="2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304A40">
            <w:r w:rsidRPr="00640FB7">
              <w:rPr>
                <w:rFonts w:eastAsia="TimesNewRomanPSMT"/>
                <w:b/>
              </w:rPr>
              <w:t>Course Outcome</w:t>
            </w:r>
          </w:p>
        </w:tc>
      </w:tr>
      <w:tr w:rsidR="00CD4A3F" w:rsidRPr="00640FB7" w:rsidTr="00E11933">
        <w:trPr>
          <w:trHeight w:val="553"/>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c>
          <w:tcPr>
            <w:tcW w:w="372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c>
          <w:tcPr>
            <w:tcW w:w="1455"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Pr="00640FB7" w:rsidRDefault="00CD4A3F" w:rsidP="00BD7D6B">
            <w:r w:rsidRPr="00640FB7">
              <w:rPr>
                <w:rFonts w:eastAsia="TimesNewRomanPSMT"/>
                <w:b/>
              </w:rPr>
              <w:t xml:space="preserve">Method </w:t>
            </w:r>
          </w:p>
        </w:tc>
        <w:tc>
          <w:tcPr>
            <w:tcW w:w="178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640FB7" w:rsidRDefault="00CD4A3F" w:rsidP="006C6ED5">
            <w:pPr>
              <w:rPr>
                <w:b/>
              </w:rPr>
            </w:pPr>
            <w:r w:rsidRPr="00640FB7">
              <w:rPr>
                <w:b/>
              </w:rPr>
              <w:t>Teaching Aids</w:t>
            </w:r>
          </w:p>
        </w:tc>
        <w:tc>
          <w:tcPr>
            <w:tcW w:w="16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Level</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c>
          <w:tcPr>
            <w:tcW w:w="2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r>
      <w:tr w:rsidR="00A53121" w:rsidRPr="00640FB7" w:rsidTr="00E11933">
        <w:trPr>
          <w:trHeight w:val="44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121" w:rsidRPr="00640FB7" w:rsidRDefault="00A53121" w:rsidP="00A53121">
            <w:r w:rsidRPr="00640FB7">
              <w:rPr>
                <w:rFonts w:eastAsia="TimesNewRomanPSMT"/>
                <w:b/>
              </w:rPr>
              <w:t>1</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53121" w:rsidRPr="00324003" w:rsidRDefault="00A53121" w:rsidP="00A53121">
            <w:r w:rsidRPr="00324003">
              <w:t>Integrated services architecture</w:t>
            </w:r>
          </w:p>
        </w:tc>
        <w:tc>
          <w:tcPr>
            <w:tcW w:w="1455"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A53121" w:rsidRPr="00640FB7" w:rsidRDefault="00A53121" w:rsidP="00A53121">
            <w:pPr>
              <w:jc w:val="center"/>
              <w:rPr>
                <w:rFonts w:eastAsia="TimesNewRomanPSMT"/>
              </w:rPr>
            </w:pPr>
            <w:r w:rsidRPr="00640FB7">
              <w:rPr>
                <w:rFonts w:eastAsia="TimesNewRomanPSMT"/>
              </w:rPr>
              <w:t>Lecture with discussion</w:t>
            </w:r>
          </w:p>
          <w:p w:rsidR="00A53121" w:rsidRPr="00640FB7" w:rsidRDefault="00A53121" w:rsidP="00A53121">
            <w:pPr>
              <w:jc w:val="center"/>
            </w:pPr>
            <w:bookmarkStart w:id="0" w:name="_GoBack"/>
            <w:bookmarkEnd w:id="0"/>
          </w:p>
        </w:tc>
        <w:tc>
          <w:tcPr>
            <w:tcW w:w="1785"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A53121" w:rsidRPr="00640FB7" w:rsidRDefault="00A53121" w:rsidP="00A53121">
            <w:pPr>
              <w:jc w:val="center"/>
            </w:pPr>
            <w:r w:rsidRPr="00640FB7">
              <w:rPr>
                <w:rFonts w:eastAsia="TimesNewRomanPSMT"/>
              </w:rPr>
              <w:t>PPT &amp; Videos</w:t>
            </w:r>
          </w:p>
        </w:tc>
        <w:tc>
          <w:tcPr>
            <w:tcW w:w="16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53121" w:rsidRPr="00640FB7" w:rsidRDefault="00A53121" w:rsidP="00A53121">
            <w:pPr>
              <w:jc w:val="center"/>
            </w:pPr>
            <w:r w:rsidRPr="00640FB7">
              <w:rPr>
                <w:rFonts w:eastAsia="TimesNewRomanPSMT"/>
              </w:rPr>
              <w:t>Understand</w:t>
            </w:r>
          </w:p>
          <w:p w:rsidR="00A53121" w:rsidRPr="00640FB7" w:rsidRDefault="00A53121" w:rsidP="00A53121"/>
        </w:tc>
        <w:tc>
          <w:tcPr>
            <w:tcW w:w="18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53121" w:rsidRPr="00640FB7" w:rsidRDefault="00A53121" w:rsidP="00A53121">
            <w:pPr>
              <w:jc w:val="center"/>
            </w:pPr>
            <w:r w:rsidRPr="00640FB7">
              <w:rPr>
                <w:rFonts w:eastAsia="TimesNewRomanPSMT"/>
              </w:rPr>
              <w:t>Tests,</w:t>
            </w:r>
          </w:p>
          <w:p w:rsidR="00A53121" w:rsidRPr="00640FB7" w:rsidRDefault="00A53121" w:rsidP="00A53121">
            <w:pPr>
              <w:jc w:val="center"/>
            </w:pPr>
            <w:r w:rsidRPr="00640FB7">
              <w:rPr>
                <w:rFonts w:eastAsia="TimesNewRomanPSMT"/>
              </w:rPr>
              <w:t>Assignments</w:t>
            </w:r>
          </w:p>
          <w:p w:rsidR="00A53121" w:rsidRPr="00640FB7" w:rsidRDefault="00A53121" w:rsidP="00A53121">
            <w:pPr>
              <w:jc w:val="cente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53121" w:rsidRPr="00567E2A" w:rsidRDefault="00A53121" w:rsidP="00A53121">
            <w:pPr>
              <w:pStyle w:val="ListParagraph"/>
              <w:numPr>
                <w:ilvl w:val="0"/>
                <w:numId w:val="21"/>
              </w:numPr>
              <w:autoSpaceDE w:val="0"/>
              <w:autoSpaceDN w:val="0"/>
              <w:adjustRightInd w:val="0"/>
              <w:ind w:left="360"/>
              <w:rPr>
                <w:sz w:val="28"/>
                <w:szCs w:val="28"/>
              </w:rPr>
            </w:pPr>
            <w:r w:rsidRPr="00567E2A">
              <w:rPr>
                <w:lang w:val="en-IN"/>
              </w:rPr>
              <w:t>Train the students on different levels of quality of service (Q.S) to different applications.</w:t>
            </w:r>
          </w:p>
          <w:p w:rsidR="00A53121" w:rsidRPr="009C5959" w:rsidRDefault="00A53121" w:rsidP="00A53121">
            <w:pPr>
              <w:autoSpaceDE w:val="0"/>
              <w:autoSpaceDN w:val="0"/>
              <w:adjustRightInd w:val="0"/>
              <w:ind w:firstLine="720"/>
              <w:jc w:val="center"/>
            </w:pPr>
          </w:p>
        </w:tc>
        <w:tc>
          <w:tcPr>
            <w:tcW w:w="205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53121" w:rsidRPr="00402F11" w:rsidRDefault="00A53121" w:rsidP="00A53121">
            <w:r>
              <w:t>CO4.</w:t>
            </w:r>
            <w:r w:rsidRPr="00402F11">
              <w:t>Define the integrated and differentiated service in telecommunication networks.</w:t>
            </w:r>
          </w:p>
          <w:p w:rsidR="00A53121" w:rsidRPr="005A2A97" w:rsidRDefault="00A53121" w:rsidP="00A53121">
            <w:pPr>
              <w:jc w:val="center"/>
            </w:pPr>
          </w:p>
        </w:tc>
      </w:tr>
      <w:tr w:rsidR="00A53121" w:rsidRPr="00640FB7" w:rsidTr="00E11933">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121" w:rsidRPr="00640FB7" w:rsidRDefault="00A53121" w:rsidP="00A53121">
            <w:r w:rsidRPr="00640FB7">
              <w:rPr>
                <w:rFonts w:eastAsia="TimesNewRomanPSMT"/>
                <w:b/>
              </w:rPr>
              <w:t>2</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53121" w:rsidRPr="00324003" w:rsidRDefault="00A53121" w:rsidP="00A53121">
            <w:r w:rsidRPr="00324003">
              <w:t>ISA components/architecture</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A53121" w:rsidRPr="00640FB7" w:rsidRDefault="00A53121" w:rsidP="00A53121">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A53121" w:rsidRPr="00640FB7" w:rsidRDefault="00A53121" w:rsidP="00A53121">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80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98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2056"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r>
      <w:tr w:rsidR="00A53121" w:rsidRPr="00640FB7" w:rsidTr="00E11933">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121" w:rsidRPr="00640FB7" w:rsidRDefault="00A53121" w:rsidP="00A53121">
            <w:r w:rsidRPr="00640FB7">
              <w:rPr>
                <w:rFonts w:eastAsia="TimesNewRomanPSMT"/>
                <w:b/>
              </w:rPr>
              <w:t>3</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53121" w:rsidRPr="00324003" w:rsidRDefault="00A53121" w:rsidP="00A53121">
            <w:r w:rsidRPr="00324003">
              <w:t>Fair queuing/processor sharing</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A53121" w:rsidRPr="00640FB7" w:rsidRDefault="00A53121" w:rsidP="00A53121">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A53121" w:rsidRPr="00640FB7" w:rsidRDefault="00A53121" w:rsidP="00A53121">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80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98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2056"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r>
      <w:tr w:rsidR="00A53121" w:rsidRPr="00640FB7" w:rsidTr="00E11933">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121" w:rsidRPr="00640FB7" w:rsidRDefault="00A53121" w:rsidP="00A53121">
            <w:r w:rsidRPr="00640FB7">
              <w:t>4</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3121" w:rsidRPr="00324003" w:rsidRDefault="00A53121" w:rsidP="00A53121">
            <w:r w:rsidRPr="00324003">
              <w:t>Bit round fair queuing/GPS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A53121" w:rsidRPr="00640FB7" w:rsidRDefault="00A53121" w:rsidP="00A53121">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A53121" w:rsidRPr="00640FB7" w:rsidRDefault="00A53121" w:rsidP="00A53121">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80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98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2056"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r>
      <w:tr w:rsidR="00A53121" w:rsidRPr="00640FB7" w:rsidTr="00E11933">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121" w:rsidRPr="00640FB7" w:rsidRDefault="00A53121" w:rsidP="00A53121">
            <w:r w:rsidRPr="00640FB7">
              <w:t>5</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53121" w:rsidRPr="00324003" w:rsidRDefault="00A53121" w:rsidP="00A53121">
            <w:r w:rsidRPr="00324003">
              <w:t>Weighted fair queuing</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A53121" w:rsidRPr="00640FB7" w:rsidRDefault="00A53121" w:rsidP="00A53121">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A53121" w:rsidRPr="00640FB7" w:rsidRDefault="00A53121" w:rsidP="00A53121">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80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98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2056"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r>
      <w:tr w:rsidR="00A53121" w:rsidRPr="00640FB7" w:rsidTr="00E11933">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121" w:rsidRPr="00640FB7" w:rsidRDefault="00A53121" w:rsidP="00A53121">
            <w:r w:rsidRPr="00640FB7">
              <w:rPr>
                <w:rFonts w:eastAsia="TimesNewRomanPSMT"/>
                <w:b/>
              </w:rPr>
              <w:t>6</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53121" w:rsidRPr="00324003" w:rsidRDefault="00A53121" w:rsidP="00A53121">
            <w:r w:rsidRPr="00324003">
              <w:t>Random early detection</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A53121" w:rsidRPr="00640FB7" w:rsidRDefault="00A53121" w:rsidP="00A53121">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A53121" w:rsidRPr="00640FB7" w:rsidRDefault="00A53121" w:rsidP="00A53121">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180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98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2056"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r>
      <w:tr w:rsidR="00A53121" w:rsidRPr="00640FB7" w:rsidTr="00E11933">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121" w:rsidRPr="00640FB7" w:rsidRDefault="00A53121" w:rsidP="00A53121">
            <w:r w:rsidRPr="00640FB7">
              <w:rPr>
                <w:rFonts w:eastAsia="TimesNewRomanPSMT"/>
                <w:b/>
              </w:rPr>
              <w:t>7</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3121" w:rsidRPr="00324003" w:rsidRDefault="00A53121" w:rsidP="00A53121">
            <w:r w:rsidRPr="00324003">
              <w:t>Differentiated services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A53121" w:rsidRPr="00640FB7" w:rsidRDefault="00A53121" w:rsidP="00A53121">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A53121" w:rsidRPr="00640FB7" w:rsidRDefault="00A53121" w:rsidP="00A53121">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180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98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2056"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r>
      <w:tr w:rsidR="00A53121" w:rsidRPr="00640FB7" w:rsidTr="00E11933">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121" w:rsidRPr="00640FB7" w:rsidRDefault="00A53121" w:rsidP="00A53121">
            <w:r w:rsidRPr="00640FB7">
              <w:t>8</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3121" w:rsidRPr="00324003" w:rsidRDefault="00A53121" w:rsidP="00A53121">
            <w:r w:rsidRPr="00324003">
              <w:t>Differentiated services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A53121" w:rsidRPr="00640FB7" w:rsidRDefault="00A53121" w:rsidP="00A53121">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A53121" w:rsidRPr="00640FB7" w:rsidRDefault="00A53121" w:rsidP="00A53121">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180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tc>
        <w:tc>
          <w:tcPr>
            <w:tcW w:w="1980"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c>
          <w:tcPr>
            <w:tcW w:w="2056" w:type="dxa"/>
            <w:vMerge/>
            <w:tcBorders>
              <w:left w:val="single" w:sz="4" w:space="0" w:color="000000"/>
              <w:right w:val="single" w:sz="4" w:space="0" w:color="000000"/>
            </w:tcBorders>
            <w:shd w:val="clear" w:color="000000" w:fill="FFFFFF"/>
            <w:tcMar>
              <w:left w:w="108" w:type="dxa"/>
              <w:right w:w="108" w:type="dxa"/>
            </w:tcMar>
          </w:tcPr>
          <w:p w:rsidR="00A53121" w:rsidRPr="00640FB7" w:rsidRDefault="00A53121" w:rsidP="00A53121">
            <w:pPr>
              <w:rPr>
                <w:rFonts w:eastAsia="Calibri"/>
              </w:rPr>
            </w:pPr>
          </w:p>
        </w:tc>
      </w:tr>
      <w:tr w:rsidR="00A53121" w:rsidRPr="00640FB7" w:rsidTr="00E11933">
        <w:trPr>
          <w:trHeight w:val="103"/>
        </w:trPr>
        <w:tc>
          <w:tcPr>
            <w:tcW w:w="1539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121" w:rsidRPr="00640FB7" w:rsidRDefault="00A53121" w:rsidP="00A53121">
            <w:r w:rsidRPr="00640FB7">
              <w:rPr>
                <w:rFonts w:eastAsia="TimesNewRomanPSMT"/>
                <w:b/>
              </w:rPr>
              <w:t xml:space="preserve">CUMULATIVE HOURS = LECTURE - 36, TUTORIAL </w:t>
            </w:r>
            <w:r>
              <w:rPr>
                <w:rFonts w:eastAsia="TimesNewRomanPSMT"/>
                <w:b/>
              </w:rPr>
              <w:t>–</w:t>
            </w:r>
            <w:r w:rsidRPr="00640FB7">
              <w:rPr>
                <w:rFonts w:eastAsia="TimesNewRomanPSMT"/>
                <w:b/>
              </w:rPr>
              <w:t xml:space="preserve"> 0</w:t>
            </w:r>
          </w:p>
        </w:tc>
      </w:tr>
    </w:tbl>
    <w:p w:rsidR="001258CA" w:rsidRPr="00640FB7" w:rsidRDefault="001258CA" w:rsidP="00261C48"/>
    <w:p w:rsidR="00B518F1" w:rsidRPr="00640FB7" w:rsidRDefault="00B518F1" w:rsidP="00261C48"/>
    <w:p w:rsidR="00B518F1" w:rsidRDefault="00B518F1" w:rsidP="00261C48"/>
    <w:p w:rsidR="00BD47F8" w:rsidRDefault="00BD47F8" w:rsidP="00261C48"/>
    <w:p w:rsidR="00BD47F8" w:rsidRDefault="00BD47F8" w:rsidP="00261C48"/>
    <w:p w:rsidR="00BD47F8" w:rsidRDefault="00BD47F8" w:rsidP="00261C48"/>
    <w:p w:rsidR="00BD47F8" w:rsidRPr="00640FB7" w:rsidRDefault="00BD47F8" w:rsidP="00261C48"/>
    <w:p w:rsidR="00B518F1" w:rsidRPr="00640FB7" w:rsidRDefault="00B518F1" w:rsidP="00261C48"/>
    <w:p w:rsidR="00B518F1" w:rsidRPr="00640FB7" w:rsidRDefault="00B518F1" w:rsidP="00261C48"/>
    <w:tbl>
      <w:tblPr>
        <w:tblW w:w="0" w:type="auto"/>
        <w:tblInd w:w="98" w:type="dxa"/>
        <w:tblCellMar>
          <w:left w:w="10" w:type="dxa"/>
          <w:right w:w="10" w:type="dxa"/>
        </w:tblCellMar>
        <w:tblLook w:val="0000" w:firstRow="0" w:lastRow="0" w:firstColumn="0" w:lastColumn="0" w:noHBand="0" w:noVBand="0"/>
      </w:tblPr>
      <w:tblGrid>
        <w:gridCol w:w="963"/>
        <w:gridCol w:w="3727"/>
        <w:gridCol w:w="1455"/>
        <w:gridCol w:w="1785"/>
        <w:gridCol w:w="1630"/>
        <w:gridCol w:w="1800"/>
        <w:gridCol w:w="1980"/>
        <w:gridCol w:w="1762"/>
      </w:tblGrid>
      <w:tr w:rsidR="00B518F1" w:rsidRPr="00640FB7" w:rsidTr="00793736">
        <w:trPr>
          <w:trHeight w:val="1960"/>
        </w:trPr>
        <w:tc>
          <w:tcPr>
            <w:tcW w:w="151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b/>
              </w:rPr>
            </w:pPr>
            <w:r w:rsidRPr="00640FB7">
              <w:rPr>
                <w:b/>
              </w:rPr>
              <w:lastRenderedPageBreak/>
              <w:t xml:space="preserve">UNIT V: </w:t>
            </w:r>
            <w:r w:rsidR="003F26E7" w:rsidRPr="00324003">
              <w:rPr>
                <w:b/>
                <w:bCs/>
              </w:rPr>
              <w:t>PROTOCOLS FOR QOS SUPPORT</w:t>
            </w:r>
          </w:p>
          <w:tbl>
            <w:tblPr>
              <w:tblW w:w="0" w:type="auto"/>
              <w:tblCellMar>
                <w:left w:w="10" w:type="dxa"/>
                <w:right w:w="10" w:type="dxa"/>
              </w:tblCellMar>
              <w:tblLook w:val="0000" w:firstRow="0" w:lastRow="0" w:firstColumn="0" w:lastColumn="0" w:noHBand="0" w:noVBand="0"/>
            </w:tblPr>
            <w:tblGrid>
              <w:gridCol w:w="2385"/>
              <w:gridCol w:w="2430"/>
              <w:gridCol w:w="2486"/>
            </w:tblGrid>
            <w:tr w:rsidR="00B518F1" w:rsidRPr="00640FB7" w:rsidTr="008B62E8">
              <w:trPr>
                <w:trHeight w:val="274"/>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LECTURE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TUTORIAL</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PRACTICAL</w:t>
                  </w:r>
                </w:p>
              </w:tc>
            </w:tr>
            <w:tr w:rsidR="00B518F1" w:rsidRPr="00640FB7" w:rsidTr="008B62E8">
              <w:trPr>
                <w:trHeight w:val="287"/>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9 Hrs.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0 Hr.</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0 Hr.</w:t>
                  </w:r>
                </w:p>
              </w:tc>
            </w:tr>
          </w:tbl>
          <w:p w:rsidR="00B518F1" w:rsidRPr="00640FB7" w:rsidRDefault="00B518F1" w:rsidP="008B62E8">
            <w:pPr>
              <w:rPr>
                <w:b/>
              </w:rPr>
            </w:pPr>
          </w:p>
          <w:p w:rsidR="003F26E7" w:rsidRPr="00324003" w:rsidRDefault="003F26E7" w:rsidP="003F26E7">
            <w:pPr>
              <w:autoSpaceDE w:val="0"/>
              <w:autoSpaceDN w:val="0"/>
              <w:adjustRightInd w:val="0"/>
              <w:rPr>
                <w:b/>
                <w:bCs/>
              </w:rPr>
            </w:pPr>
            <w:r w:rsidRPr="00324003">
              <w:t>RSVP – Goals and characteristics – data flow – RSVP operations – Protocol mechanisms– Multi protocol label switching – Operations – Label stacking – Protocol details – RTP –Protocol architecture – Data transfer protocol – RTCP.</w:t>
            </w:r>
          </w:p>
          <w:p w:rsidR="00B518F1" w:rsidRPr="00640FB7" w:rsidRDefault="00B518F1" w:rsidP="008B62E8"/>
        </w:tc>
      </w:tr>
      <w:tr w:rsidR="00B518F1" w:rsidRPr="00640FB7" w:rsidTr="00793736">
        <w:trPr>
          <w:trHeight w:val="553"/>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Session No</w:t>
            </w:r>
          </w:p>
        </w:tc>
        <w:tc>
          <w:tcPr>
            <w:tcW w:w="37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Topics to be covered</w:t>
            </w:r>
          </w:p>
        </w:tc>
        <w:tc>
          <w:tcPr>
            <w:tcW w:w="48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Instruction Delivery</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Instructional objective</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Course Outcome</w:t>
            </w:r>
          </w:p>
        </w:tc>
      </w:tr>
      <w:tr w:rsidR="00B518F1" w:rsidRPr="00640FB7" w:rsidTr="00793736">
        <w:trPr>
          <w:trHeight w:val="553"/>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c>
          <w:tcPr>
            <w:tcW w:w="372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c>
          <w:tcPr>
            <w:tcW w:w="1455"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B518F1" w:rsidRPr="00640FB7" w:rsidRDefault="00B518F1" w:rsidP="008B62E8">
            <w:r w:rsidRPr="00640FB7">
              <w:rPr>
                <w:rFonts w:eastAsia="TimesNewRomanPSMT"/>
                <w:b/>
              </w:rPr>
              <w:t xml:space="preserve">Method </w:t>
            </w:r>
          </w:p>
        </w:tc>
        <w:tc>
          <w:tcPr>
            <w:tcW w:w="178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B518F1" w:rsidRPr="00640FB7" w:rsidRDefault="00B518F1" w:rsidP="008B62E8">
            <w:pPr>
              <w:rPr>
                <w:b/>
              </w:rPr>
            </w:pPr>
            <w:r w:rsidRPr="00640FB7">
              <w:rPr>
                <w:b/>
              </w:rPr>
              <w:t>Teaching Aids</w:t>
            </w:r>
          </w:p>
        </w:tc>
        <w:tc>
          <w:tcPr>
            <w:tcW w:w="16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Level</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r>
      <w:tr w:rsidR="00793736" w:rsidRPr="00640FB7" w:rsidTr="00793736">
        <w:trPr>
          <w:trHeight w:val="44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736" w:rsidRPr="00640FB7" w:rsidRDefault="00793736" w:rsidP="00793736">
            <w:r w:rsidRPr="00640FB7">
              <w:rPr>
                <w:rFonts w:eastAsia="TimesNewRomanPSMT"/>
                <w:b/>
              </w:rPr>
              <w:t>1</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93736" w:rsidRPr="00324003" w:rsidRDefault="00793736" w:rsidP="00793736">
            <w:r w:rsidRPr="00324003">
              <w:t>Resource reservation protocol</w:t>
            </w:r>
          </w:p>
        </w:tc>
        <w:tc>
          <w:tcPr>
            <w:tcW w:w="1455"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793736" w:rsidRPr="00640FB7" w:rsidRDefault="00793736" w:rsidP="00793736">
            <w:pPr>
              <w:jc w:val="center"/>
              <w:rPr>
                <w:rFonts w:eastAsia="TimesNewRomanPSMT"/>
              </w:rPr>
            </w:pPr>
            <w:r w:rsidRPr="00640FB7">
              <w:rPr>
                <w:rFonts w:eastAsia="TimesNewRomanPSMT"/>
              </w:rPr>
              <w:t>Lecture with discussion</w:t>
            </w:r>
          </w:p>
          <w:p w:rsidR="00793736" w:rsidRPr="00640FB7" w:rsidRDefault="00793736" w:rsidP="00793736">
            <w:pPr>
              <w:jc w:val="center"/>
            </w:pPr>
          </w:p>
        </w:tc>
        <w:tc>
          <w:tcPr>
            <w:tcW w:w="1785"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793736" w:rsidRPr="00640FB7" w:rsidRDefault="00793736" w:rsidP="00793736">
            <w:pPr>
              <w:jc w:val="center"/>
            </w:pPr>
            <w:r w:rsidRPr="00640FB7">
              <w:rPr>
                <w:rFonts w:eastAsia="TimesNewRomanPSMT"/>
              </w:rPr>
              <w:t>PPT &amp; Videos</w:t>
            </w:r>
          </w:p>
        </w:tc>
        <w:tc>
          <w:tcPr>
            <w:tcW w:w="16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93736" w:rsidRPr="00640FB7" w:rsidRDefault="00793736" w:rsidP="00793736">
            <w:pPr>
              <w:jc w:val="center"/>
            </w:pPr>
            <w:r w:rsidRPr="00640FB7">
              <w:rPr>
                <w:rFonts w:eastAsia="TimesNewRomanPSMT"/>
              </w:rPr>
              <w:t>Understand</w:t>
            </w:r>
          </w:p>
          <w:p w:rsidR="00793736" w:rsidRPr="00640FB7" w:rsidRDefault="00793736" w:rsidP="00793736"/>
        </w:tc>
        <w:tc>
          <w:tcPr>
            <w:tcW w:w="18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93736" w:rsidRPr="00640FB7" w:rsidRDefault="00793736" w:rsidP="00793736">
            <w:pPr>
              <w:jc w:val="center"/>
            </w:pPr>
            <w:r w:rsidRPr="00640FB7">
              <w:rPr>
                <w:rFonts w:eastAsia="TimesNewRomanPSMT"/>
              </w:rPr>
              <w:t>Tests,</w:t>
            </w:r>
          </w:p>
          <w:p w:rsidR="00793736" w:rsidRPr="00640FB7" w:rsidRDefault="00793736" w:rsidP="00793736">
            <w:pPr>
              <w:jc w:val="center"/>
            </w:pPr>
            <w:r w:rsidRPr="00640FB7">
              <w:rPr>
                <w:rFonts w:eastAsia="TimesNewRomanPSMT"/>
              </w:rPr>
              <w:t>Assignments</w:t>
            </w:r>
          </w:p>
          <w:p w:rsidR="00793736" w:rsidRPr="00640FB7" w:rsidRDefault="00793736" w:rsidP="00793736">
            <w:pPr>
              <w:jc w:val="cente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93736" w:rsidRPr="005B556E" w:rsidRDefault="00793736" w:rsidP="00793736">
            <w:pPr>
              <w:pStyle w:val="ListParagraph"/>
              <w:numPr>
                <w:ilvl w:val="0"/>
                <w:numId w:val="23"/>
              </w:numPr>
              <w:autoSpaceDE w:val="0"/>
              <w:autoSpaceDN w:val="0"/>
              <w:adjustRightInd w:val="0"/>
              <w:ind w:left="360"/>
              <w:rPr>
                <w:sz w:val="28"/>
                <w:szCs w:val="28"/>
              </w:rPr>
            </w:pPr>
            <w:r w:rsidRPr="005B556E">
              <w:rPr>
                <w:lang w:val="en-IN"/>
              </w:rPr>
              <w:t>Train the students on different levels of quality of service (Q.S) to different applications.</w:t>
            </w:r>
          </w:p>
          <w:p w:rsidR="00793736" w:rsidRPr="00E20818" w:rsidRDefault="00793736" w:rsidP="00793736">
            <w:pPr>
              <w:autoSpaceDE w:val="0"/>
              <w:autoSpaceDN w:val="0"/>
              <w:adjustRightInd w:val="0"/>
              <w:ind w:firstLine="720"/>
              <w:jc w:val="center"/>
            </w:pPr>
          </w:p>
        </w:tc>
        <w:tc>
          <w:tcPr>
            <w:tcW w:w="176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93736" w:rsidRPr="00D40DC5" w:rsidRDefault="00793736" w:rsidP="00793736">
            <w:pPr>
              <w:spacing w:after="200"/>
            </w:pPr>
            <w:r>
              <w:t>CO5.</w:t>
            </w:r>
            <w:r w:rsidRPr="00D40DC5">
              <w:t>Examine the supporting protocols in high speed networks.</w:t>
            </w:r>
          </w:p>
          <w:p w:rsidR="00793736" w:rsidRPr="00D40DC5" w:rsidRDefault="00793736" w:rsidP="00793736">
            <w:pPr>
              <w:jc w:val="center"/>
            </w:pPr>
          </w:p>
        </w:tc>
      </w:tr>
      <w:tr w:rsidR="00793736" w:rsidRPr="00640FB7" w:rsidTr="00793736">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736" w:rsidRPr="00640FB7" w:rsidRDefault="00793736" w:rsidP="00793736">
            <w:r w:rsidRPr="00640FB7">
              <w:rPr>
                <w:rFonts w:eastAsia="TimesNewRomanPSMT"/>
                <w:b/>
              </w:rPr>
              <w:t>2</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93736" w:rsidRPr="00324003" w:rsidRDefault="00793736" w:rsidP="00793736">
            <w:r w:rsidRPr="00324003">
              <w:t>RSVP operation</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93736" w:rsidRPr="00640FB7" w:rsidRDefault="00793736" w:rsidP="00793736">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793736" w:rsidRPr="00640FB7" w:rsidRDefault="00793736" w:rsidP="00793736">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80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98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762"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r>
      <w:tr w:rsidR="00793736" w:rsidRPr="00640FB7" w:rsidTr="00793736">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736" w:rsidRPr="00640FB7" w:rsidRDefault="00793736" w:rsidP="00793736">
            <w:r w:rsidRPr="00640FB7">
              <w:rPr>
                <w:rFonts w:eastAsia="TimesNewRomanPSMT"/>
                <w:b/>
              </w:rPr>
              <w:t>3</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93736" w:rsidRPr="00324003" w:rsidRDefault="00793736" w:rsidP="00793736">
            <w:r w:rsidRPr="00324003">
              <w:t>Protocol mechanism</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93736" w:rsidRPr="00640FB7" w:rsidRDefault="00793736" w:rsidP="00793736">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793736" w:rsidRPr="00640FB7" w:rsidRDefault="00793736" w:rsidP="00793736">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80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98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762"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r>
      <w:tr w:rsidR="00793736" w:rsidRPr="00640FB7" w:rsidTr="00793736">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736" w:rsidRPr="00640FB7" w:rsidRDefault="00793736" w:rsidP="00793736">
            <w:r w:rsidRPr="00640FB7">
              <w:t>4</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3736" w:rsidRPr="00324003" w:rsidRDefault="00793736" w:rsidP="00793736">
            <w:r w:rsidRPr="00324003">
              <w:t>Multiprotocol label switching</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93736" w:rsidRPr="00640FB7" w:rsidRDefault="00793736" w:rsidP="00793736">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793736" w:rsidRPr="00640FB7" w:rsidRDefault="00793736" w:rsidP="00793736">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80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98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762"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r>
      <w:tr w:rsidR="00793736" w:rsidRPr="00640FB7" w:rsidTr="00793736">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736" w:rsidRPr="00640FB7" w:rsidRDefault="00793736" w:rsidP="00793736">
            <w:r w:rsidRPr="00640FB7">
              <w:t>5</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93736" w:rsidRPr="00324003" w:rsidRDefault="00793736" w:rsidP="00793736">
            <w:r w:rsidRPr="00324003">
              <w:t>Label  stacking</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93736" w:rsidRPr="00640FB7" w:rsidRDefault="00793736" w:rsidP="00793736">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793736" w:rsidRPr="00640FB7" w:rsidRDefault="00793736" w:rsidP="00793736">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80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98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762"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r>
      <w:tr w:rsidR="00793736" w:rsidRPr="00640FB7" w:rsidTr="00793736">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736" w:rsidRPr="00640FB7" w:rsidRDefault="00793736" w:rsidP="00793736">
            <w:r w:rsidRPr="00640FB7">
              <w:rPr>
                <w:rFonts w:eastAsia="TimesNewRomanPSMT"/>
                <w:b/>
              </w:rPr>
              <w:t>6</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93736" w:rsidRPr="00324003" w:rsidRDefault="00793736" w:rsidP="00793736">
            <w:r w:rsidRPr="00324003">
              <w:t>Real time transport protocol</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93736" w:rsidRPr="00640FB7" w:rsidRDefault="00793736" w:rsidP="00793736">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793736" w:rsidRPr="00640FB7" w:rsidRDefault="00793736" w:rsidP="00793736">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80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98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762"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r>
      <w:tr w:rsidR="00793736" w:rsidRPr="00640FB7" w:rsidTr="00793736">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736" w:rsidRPr="00640FB7" w:rsidRDefault="00793736" w:rsidP="00793736">
            <w:r w:rsidRPr="00640FB7">
              <w:rPr>
                <w:rFonts w:eastAsia="TimesNewRomanPSMT"/>
                <w:b/>
              </w:rPr>
              <w:t>7</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3736" w:rsidRPr="00324003" w:rsidRDefault="00793736" w:rsidP="00793736">
            <w:r w:rsidRPr="00324003">
              <w:t>Data transfer protocol</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93736" w:rsidRPr="00640FB7" w:rsidRDefault="00793736" w:rsidP="00793736">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793736" w:rsidRPr="00640FB7" w:rsidRDefault="00793736" w:rsidP="00793736">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80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98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762"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r>
      <w:tr w:rsidR="00793736" w:rsidRPr="00640FB7" w:rsidTr="00793736">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736" w:rsidRPr="00640FB7" w:rsidRDefault="00793736" w:rsidP="00793736">
            <w:r w:rsidRPr="00640FB7">
              <w:t>8</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3736" w:rsidRPr="00324003" w:rsidRDefault="00793736" w:rsidP="00793736">
            <w:r w:rsidRPr="00324003">
              <w:t>RTP control protocol</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793736" w:rsidRPr="00640FB7" w:rsidRDefault="00793736" w:rsidP="00793736">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793736" w:rsidRPr="00640FB7" w:rsidRDefault="00793736" w:rsidP="00793736">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80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tc>
        <w:tc>
          <w:tcPr>
            <w:tcW w:w="1980"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c>
          <w:tcPr>
            <w:tcW w:w="1762" w:type="dxa"/>
            <w:vMerge/>
            <w:tcBorders>
              <w:left w:val="single" w:sz="4" w:space="0" w:color="000000"/>
              <w:right w:val="single" w:sz="4" w:space="0" w:color="000000"/>
            </w:tcBorders>
            <w:shd w:val="clear" w:color="000000" w:fill="FFFFFF"/>
            <w:tcMar>
              <w:left w:w="108" w:type="dxa"/>
              <w:right w:w="108" w:type="dxa"/>
            </w:tcMar>
          </w:tcPr>
          <w:p w:rsidR="00793736" w:rsidRPr="00640FB7" w:rsidRDefault="00793736" w:rsidP="00793736">
            <w:pPr>
              <w:rPr>
                <w:rFonts w:eastAsia="Calibri"/>
              </w:rPr>
            </w:pPr>
          </w:p>
        </w:tc>
      </w:tr>
      <w:tr w:rsidR="00793736" w:rsidRPr="00640FB7" w:rsidTr="00793736">
        <w:trPr>
          <w:trHeight w:val="103"/>
        </w:trPr>
        <w:tc>
          <w:tcPr>
            <w:tcW w:w="151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3736" w:rsidRPr="00640FB7" w:rsidRDefault="00793736" w:rsidP="00793736">
            <w:r w:rsidRPr="00640FB7">
              <w:rPr>
                <w:rFonts w:eastAsia="TimesNewRomanPSMT"/>
                <w:b/>
              </w:rPr>
              <w:t xml:space="preserve">CUMULATIVE HOURS = LECTURE - 45, TUTORIAL </w:t>
            </w:r>
            <w:r>
              <w:rPr>
                <w:rFonts w:eastAsia="TimesNewRomanPSMT"/>
                <w:b/>
              </w:rPr>
              <w:t>–</w:t>
            </w:r>
            <w:r w:rsidRPr="00640FB7">
              <w:rPr>
                <w:rFonts w:eastAsia="TimesNewRomanPSMT"/>
                <w:b/>
              </w:rPr>
              <w:t xml:space="preserve"> 0</w:t>
            </w:r>
          </w:p>
        </w:tc>
      </w:tr>
    </w:tbl>
    <w:p w:rsidR="00B518F1" w:rsidRDefault="00B518F1" w:rsidP="00261C48"/>
    <w:p w:rsidR="00640FB7" w:rsidRDefault="00640FB7" w:rsidP="00261C48"/>
    <w:p w:rsidR="00640FB7" w:rsidRDefault="00640FB7" w:rsidP="00261C48"/>
    <w:p w:rsidR="00640FB7" w:rsidRDefault="00640FB7" w:rsidP="00261C48"/>
    <w:p w:rsidR="00640FB7" w:rsidRDefault="00640FB7" w:rsidP="00261C48"/>
    <w:p w:rsidR="00640FB7" w:rsidRDefault="00640FB7" w:rsidP="00261C48"/>
    <w:p w:rsidR="00640FB7" w:rsidRDefault="00640FB7" w:rsidP="00261C48"/>
    <w:p w:rsidR="00640FB7" w:rsidRDefault="00640FB7" w:rsidP="00261C48"/>
    <w:p w:rsidR="00E11933" w:rsidRDefault="00E11933" w:rsidP="00261C48"/>
    <w:p w:rsidR="00E11933" w:rsidRDefault="00E11933" w:rsidP="00261C48"/>
    <w:p w:rsidR="00E11933" w:rsidRDefault="00E11933" w:rsidP="00261C48"/>
    <w:p w:rsidR="00640FB7" w:rsidRDefault="00640FB7" w:rsidP="00261C48"/>
    <w:p w:rsidR="00640FB7" w:rsidRDefault="00640FB7" w:rsidP="00261C48"/>
    <w:p w:rsidR="00BD47F8" w:rsidRPr="00640FB7" w:rsidRDefault="00BD47F8" w:rsidP="00261C48"/>
    <w:p w:rsidR="00261C48" w:rsidRPr="00640FB7" w:rsidRDefault="00261C48" w:rsidP="00261C48">
      <w:pPr>
        <w:jc w:val="both"/>
        <w:rPr>
          <w:b/>
          <w:color w:val="000000"/>
          <w:spacing w:val="-3"/>
        </w:rPr>
      </w:pPr>
      <w:r w:rsidRPr="00640FB7">
        <w:rPr>
          <w:b/>
          <w:color w:val="000000"/>
          <w:spacing w:val="-3"/>
        </w:rPr>
        <w:lastRenderedPageBreak/>
        <w:t>Text / Reference Books</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140"/>
        <w:gridCol w:w="5940"/>
        <w:gridCol w:w="3811"/>
      </w:tblGrid>
      <w:tr w:rsidR="00261C48" w:rsidRPr="00640FB7" w:rsidTr="00886F1C">
        <w:trPr>
          <w:jc w:val="center"/>
        </w:trPr>
        <w:tc>
          <w:tcPr>
            <w:tcW w:w="1089" w:type="dxa"/>
            <w:vAlign w:val="center"/>
          </w:tcPr>
          <w:p w:rsidR="00261C48" w:rsidRPr="00640FB7" w:rsidRDefault="00261C48" w:rsidP="00BD7D6B">
            <w:pPr>
              <w:jc w:val="center"/>
              <w:rPr>
                <w:b/>
              </w:rPr>
            </w:pPr>
            <w:r w:rsidRPr="00640FB7">
              <w:rPr>
                <w:b/>
              </w:rPr>
              <w:t>Sl. No.</w:t>
            </w:r>
          </w:p>
        </w:tc>
        <w:tc>
          <w:tcPr>
            <w:tcW w:w="4140" w:type="dxa"/>
            <w:vAlign w:val="center"/>
          </w:tcPr>
          <w:p w:rsidR="00261C48" w:rsidRPr="00640FB7" w:rsidRDefault="00261C48" w:rsidP="00BD7D6B">
            <w:pPr>
              <w:jc w:val="center"/>
              <w:rPr>
                <w:b/>
              </w:rPr>
            </w:pPr>
            <w:r w:rsidRPr="00640FB7">
              <w:rPr>
                <w:b/>
              </w:rPr>
              <w:t>Title of the Book</w:t>
            </w:r>
          </w:p>
        </w:tc>
        <w:tc>
          <w:tcPr>
            <w:tcW w:w="5940" w:type="dxa"/>
            <w:vAlign w:val="center"/>
          </w:tcPr>
          <w:p w:rsidR="00261C48" w:rsidRPr="00640FB7" w:rsidRDefault="00261C48" w:rsidP="00BD7D6B">
            <w:pPr>
              <w:jc w:val="center"/>
              <w:rPr>
                <w:b/>
              </w:rPr>
            </w:pPr>
            <w:r w:rsidRPr="00640FB7">
              <w:rPr>
                <w:b/>
              </w:rPr>
              <w:t>Author(s)</w:t>
            </w:r>
          </w:p>
        </w:tc>
        <w:tc>
          <w:tcPr>
            <w:tcW w:w="3811" w:type="dxa"/>
            <w:vAlign w:val="center"/>
          </w:tcPr>
          <w:p w:rsidR="00261C48" w:rsidRPr="00640FB7" w:rsidRDefault="00261C48" w:rsidP="00BD7D6B">
            <w:pPr>
              <w:jc w:val="center"/>
              <w:rPr>
                <w:b/>
              </w:rPr>
            </w:pPr>
            <w:r w:rsidRPr="00640FB7">
              <w:rPr>
                <w:b/>
              </w:rPr>
              <w:t>Publisher</w:t>
            </w:r>
          </w:p>
        </w:tc>
      </w:tr>
      <w:tr w:rsidR="00261C48" w:rsidRPr="00640FB7" w:rsidTr="00886F1C">
        <w:trPr>
          <w:jc w:val="center"/>
        </w:trPr>
        <w:tc>
          <w:tcPr>
            <w:tcW w:w="14980" w:type="dxa"/>
            <w:gridSpan w:val="4"/>
          </w:tcPr>
          <w:p w:rsidR="00261C48" w:rsidRPr="00640FB7" w:rsidRDefault="00261C48" w:rsidP="00BD7D6B">
            <w:pPr>
              <w:rPr>
                <w:b/>
              </w:rPr>
            </w:pPr>
            <w:r w:rsidRPr="00640FB7">
              <w:rPr>
                <w:b/>
                <w:color w:val="000000"/>
                <w:spacing w:val="-3"/>
              </w:rPr>
              <w:t>TEXT BOOKS</w:t>
            </w:r>
          </w:p>
        </w:tc>
      </w:tr>
      <w:tr w:rsidR="00F06719" w:rsidRPr="00640FB7" w:rsidTr="00886F1C">
        <w:trPr>
          <w:trHeight w:val="350"/>
          <w:jc w:val="center"/>
        </w:trPr>
        <w:tc>
          <w:tcPr>
            <w:tcW w:w="1089" w:type="dxa"/>
          </w:tcPr>
          <w:p w:rsidR="00F06719" w:rsidRPr="00640FB7" w:rsidRDefault="00F06719" w:rsidP="00BD7D6B">
            <w:r w:rsidRPr="00640FB7">
              <w:t>T1</w:t>
            </w:r>
          </w:p>
        </w:tc>
        <w:tc>
          <w:tcPr>
            <w:tcW w:w="4140" w:type="dxa"/>
          </w:tcPr>
          <w:p w:rsidR="00F06719" w:rsidRPr="00640FB7" w:rsidRDefault="00E11933" w:rsidP="00E11FEC">
            <w:pPr>
              <w:autoSpaceDE w:val="0"/>
              <w:autoSpaceDN w:val="0"/>
              <w:adjustRightInd w:val="0"/>
            </w:pPr>
            <w:r>
              <w:t>High Performance Communication Networks</w:t>
            </w:r>
          </w:p>
        </w:tc>
        <w:tc>
          <w:tcPr>
            <w:tcW w:w="5940" w:type="dxa"/>
          </w:tcPr>
          <w:p w:rsidR="00F06719" w:rsidRPr="00640FB7" w:rsidRDefault="00E11933" w:rsidP="00165AAD">
            <w:r>
              <w:t xml:space="preserve">William Stallings </w:t>
            </w:r>
          </w:p>
        </w:tc>
        <w:tc>
          <w:tcPr>
            <w:tcW w:w="3811" w:type="dxa"/>
          </w:tcPr>
          <w:p w:rsidR="00F06719" w:rsidRPr="00640FB7" w:rsidRDefault="00E11933" w:rsidP="00E11FEC">
            <w:pPr>
              <w:autoSpaceDE w:val="0"/>
              <w:autoSpaceDN w:val="0"/>
              <w:adjustRightInd w:val="0"/>
            </w:pPr>
            <w:r>
              <w:t>Se</w:t>
            </w:r>
            <w:r w:rsidR="00322DFB">
              <w:t>cond Edition, Pearson Education, 2002</w:t>
            </w:r>
          </w:p>
        </w:tc>
      </w:tr>
      <w:tr w:rsidR="00F06719" w:rsidRPr="00640FB7" w:rsidTr="00886F1C">
        <w:trPr>
          <w:jc w:val="center"/>
        </w:trPr>
        <w:tc>
          <w:tcPr>
            <w:tcW w:w="14980" w:type="dxa"/>
            <w:gridSpan w:val="4"/>
          </w:tcPr>
          <w:p w:rsidR="00F06719" w:rsidRPr="00640FB7" w:rsidRDefault="00F06719" w:rsidP="00BD7D6B">
            <w:pPr>
              <w:rPr>
                <w:b/>
              </w:rPr>
            </w:pPr>
            <w:r w:rsidRPr="00640FB7">
              <w:rPr>
                <w:b/>
              </w:rPr>
              <w:t>REFERENCES</w:t>
            </w:r>
          </w:p>
        </w:tc>
      </w:tr>
      <w:tr w:rsidR="00F06719" w:rsidRPr="00640FB7" w:rsidTr="00886F1C">
        <w:trPr>
          <w:jc w:val="center"/>
        </w:trPr>
        <w:tc>
          <w:tcPr>
            <w:tcW w:w="1089" w:type="dxa"/>
          </w:tcPr>
          <w:p w:rsidR="00F06719" w:rsidRPr="00640FB7" w:rsidRDefault="00F06719" w:rsidP="00BD7D6B">
            <w:r w:rsidRPr="00640FB7">
              <w:t>R1</w:t>
            </w:r>
          </w:p>
        </w:tc>
        <w:tc>
          <w:tcPr>
            <w:tcW w:w="4140" w:type="dxa"/>
          </w:tcPr>
          <w:p w:rsidR="00F06719" w:rsidRPr="00640FB7" w:rsidRDefault="00E11933" w:rsidP="00165AAD">
            <w:r>
              <w:t>High Performance Communication Networks</w:t>
            </w:r>
          </w:p>
        </w:tc>
        <w:tc>
          <w:tcPr>
            <w:tcW w:w="5940" w:type="dxa"/>
          </w:tcPr>
          <w:p w:rsidR="00F06719" w:rsidRPr="00640FB7" w:rsidRDefault="00E11933" w:rsidP="00165AAD">
            <w:proofErr w:type="spellStart"/>
            <w:r>
              <w:rPr>
                <w:rFonts w:eastAsiaTheme="minorHAnsi"/>
              </w:rPr>
              <w:t>Warland</w:t>
            </w:r>
            <w:proofErr w:type="spellEnd"/>
            <w:r>
              <w:rPr>
                <w:rFonts w:eastAsiaTheme="minorHAnsi"/>
              </w:rPr>
              <w:t xml:space="preserve">, </w:t>
            </w:r>
            <w:proofErr w:type="spellStart"/>
            <w:r>
              <w:rPr>
                <w:rFonts w:eastAsiaTheme="minorHAnsi"/>
              </w:rPr>
              <w:t>Parvin</w:t>
            </w:r>
            <w:proofErr w:type="spellEnd"/>
            <w:r>
              <w:rPr>
                <w:rFonts w:eastAsiaTheme="minorHAnsi"/>
              </w:rPr>
              <w:t xml:space="preserve"> </w:t>
            </w:r>
            <w:proofErr w:type="spellStart"/>
            <w:r>
              <w:rPr>
                <w:rFonts w:eastAsiaTheme="minorHAnsi"/>
              </w:rPr>
              <w:t>Varaiya</w:t>
            </w:r>
            <w:proofErr w:type="spellEnd"/>
          </w:p>
        </w:tc>
        <w:tc>
          <w:tcPr>
            <w:tcW w:w="3811" w:type="dxa"/>
          </w:tcPr>
          <w:p w:rsidR="00F06719" w:rsidRPr="00640FB7" w:rsidRDefault="00E11933" w:rsidP="00165AAD">
            <w:r w:rsidRPr="00640FB7">
              <w:t xml:space="preserve">Second Edition, </w:t>
            </w:r>
            <w:r>
              <w:t xml:space="preserve">Jean Harcourt Asia </w:t>
            </w:r>
            <w:proofErr w:type="spellStart"/>
            <w:r>
              <w:t>Pvt</w:t>
            </w:r>
            <w:proofErr w:type="spellEnd"/>
            <w:r>
              <w:t xml:space="preserve"> Ltd, 2001</w:t>
            </w:r>
          </w:p>
        </w:tc>
      </w:tr>
      <w:tr w:rsidR="00F06719" w:rsidRPr="00640FB7" w:rsidTr="00886F1C">
        <w:trPr>
          <w:jc w:val="center"/>
        </w:trPr>
        <w:tc>
          <w:tcPr>
            <w:tcW w:w="1089" w:type="dxa"/>
          </w:tcPr>
          <w:p w:rsidR="00F06719" w:rsidRPr="00640FB7" w:rsidRDefault="00F06719" w:rsidP="00BD7D6B">
            <w:r w:rsidRPr="00640FB7">
              <w:t>R2</w:t>
            </w:r>
          </w:p>
        </w:tc>
        <w:tc>
          <w:tcPr>
            <w:tcW w:w="4140" w:type="dxa"/>
          </w:tcPr>
          <w:p w:rsidR="00F06719" w:rsidRPr="00640FB7" w:rsidRDefault="00322DFB" w:rsidP="00165AAD">
            <w:r>
              <w:rPr>
                <w:rFonts w:eastAsiaTheme="minorHAnsi"/>
              </w:rPr>
              <w:t>MPLS and VPN Architecture</w:t>
            </w:r>
            <w:r w:rsidR="00F06719" w:rsidRPr="00640FB7">
              <w:t xml:space="preserve"> </w:t>
            </w:r>
          </w:p>
        </w:tc>
        <w:tc>
          <w:tcPr>
            <w:tcW w:w="5940" w:type="dxa"/>
          </w:tcPr>
          <w:p w:rsidR="00F06719" w:rsidRPr="00640FB7" w:rsidRDefault="00322DFB" w:rsidP="00682C3B">
            <w:proofErr w:type="spellStart"/>
            <w:r>
              <w:t>Irvan</w:t>
            </w:r>
            <w:proofErr w:type="spellEnd"/>
            <w:r>
              <w:t xml:space="preserve"> </w:t>
            </w:r>
            <w:proofErr w:type="spellStart"/>
            <w:r>
              <w:t>Pepelnjk</w:t>
            </w:r>
            <w:proofErr w:type="spellEnd"/>
            <w:r>
              <w:t xml:space="preserve">, Jim </w:t>
            </w:r>
            <w:proofErr w:type="spellStart"/>
            <w:r>
              <w:t>Guichard</w:t>
            </w:r>
            <w:proofErr w:type="spellEnd"/>
            <w:r>
              <w:t xml:space="preserve">, Jeff </w:t>
            </w:r>
            <w:proofErr w:type="spellStart"/>
            <w:r>
              <w:t>Apcar</w:t>
            </w:r>
            <w:proofErr w:type="spellEnd"/>
          </w:p>
        </w:tc>
        <w:tc>
          <w:tcPr>
            <w:tcW w:w="3811" w:type="dxa"/>
          </w:tcPr>
          <w:p w:rsidR="00F06719" w:rsidRPr="00640FB7" w:rsidRDefault="00322DFB" w:rsidP="00165AAD">
            <w:r>
              <w:rPr>
                <w:rFonts w:eastAsiaTheme="minorHAnsi"/>
              </w:rPr>
              <w:t>Cisco Press, Volume 1 and 2,2003</w:t>
            </w:r>
          </w:p>
        </w:tc>
      </w:tr>
      <w:tr w:rsidR="00F06719" w:rsidRPr="00640FB7" w:rsidTr="00886F1C">
        <w:trPr>
          <w:jc w:val="center"/>
        </w:trPr>
        <w:tc>
          <w:tcPr>
            <w:tcW w:w="1089" w:type="dxa"/>
          </w:tcPr>
          <w:p w:rsidR="00F06719" w:rsidRPr="00640FB7" w:rsidRDefault="00F06719" w:rsidP="00BD7D6B">
            <w:r w:rsidRPr="00640FB7">
              <w:t>R3</w:t>
            </w:r>
          </w:p>
        </w:tc>
        <w:tc>
          <w:tcPr>
            <w:tcW w:w="4140" w:type="dxa"/>
          </w:tcPr>
          <w:p w:rsidR="00F06719" w:rsidRPr="00640FB7" w:rsidRDefault="00322DFB" w:rsidP="00165AAD">
            <w:r>
              <w:rPr>
                <w:rFonts w:eastAsiaTheme="minorHAnsi"/>
              </w:rPr>
              <w:t>ATM Technology for broad band telecommunication networks</w:t>
            </w:r>
          </w:p>
        </w:tc>
        <w:tc>
          <w:tcPr>
            <w:tcW w:w="5940" w:type="dxa"/>
          </w:tcPr>
          <w:p w:rsidR="00F06719" w:rsidRPr="00640FB7" w:rsidRDefault="00322DFB" w:rsidP="00165AAD">
            <w:r>
              <w:rPr>
                <w:rFonts w:eastAsiaTheme="minorHAnsi"/>
              </w:rPr>
              <w:t xml:space="preserve">Abhijit S. Pandya, </w:t>
            </w:r>
            <w:proofErr w:type="spellStart"/>
            <w:r>
              <w:rPr>
                <w:rFonts w:eastAsiaTheme="minorHAnsi"/>
              </w:rPr>
              <w:t>Ercan</w:t>
            </w:r>
            <w:proofErr w:type="spellEnd"/>
            <w:r>
              <w:rPr>
                <w:rFonts w:eastAsiaTheme="minorHAnsi"/>
              </w:rPr>
              <w:t xml:space="preserve"> Sea</w:t>
            </w:r>
          </w:p>
        </w:tc>
        <w:tc>
          <w:tcPr>
            <w:tcW w:w="3811" w:type="dxa"/>
          </w:tcPr>
          <w:p w:rsidR="00F06719" w:rsidRPr="00640FB7" w:rsidRDefault="00682C3B" w:rsidP="00165AAD">
            <w:r w:rsidRPr="00640FB7">
              <w:rPr>
                <w:rFonts w:eastAsiaTheme="minorHAnsi"/>
              </w:rPr>
              <w:t xml:space="preserve">Oxford University Press, 2009 </w:t>
            </w:r>
          </w:p>
        </w:tc>
      </w:tr>
      <w:tr w:rsidR="00F06719" w:rsidRPr="00640FB7" w:rsidTr="00886F1C">
        <w:trPr>
          <w:jc w:val="center"/>
        </w:trPr>
        <w:tc>
          <w:tcPr>
            <w:tcW w:w="14980" w:type="dxa"/>
            <w:gridSpan w:val="4"/>
          </w:tcPr>
          <w:p w:rsidR="00F06719" w:rsidRPr="00640FB7" w:rsidRDefault="00F06719" w:rsidP="00BD7D6B">
            <w:pPr>
              <w:rPr>
                <w:rFonts w:eastAsiaTheme="minorHAnsi"/>
              </w:rPr>
            </w:pPr>
            <w:r w:rsidRPr="00640FB7">
              <w:rPr>
                <w:b/>
              </w:rPr>
              <w:t>REFERENCE WEBSITES</w:t>
            </w:r>
          </w:p>
        </w:tc>
      </w:tr>
      <w:tr w:rsidR="00F06719" w:rsidRPr="00640FB7" w:rsidTr="00886F1C">
        <w:trPr>
          <w:jc w:val="center"/>
        </w:trPr>
        <w:tc>
          <w:tcPr>
            <w:tcW w:w="1089" w:type="dxa"/>
          </w:tcPr>
          <w:p w:rsidR="00F06719" w:rsidRPr="00640FB7" w:rsidRDefault="00F06719" w:rsidP="00BD7D6B">
            <w:r w:rsidRPr="00640FB7">
              <w:t>1</w:t>
            </w:r>
          </w:p>
        </w:tc>
        <w:tc>
          <w:tcPr>
            <w:tcW w:w="13891" w:type="dxa"/>
            <w:gridSpan w:val="3"/>
          </w:tcPr>
          <w:p w:rsidR="00F06719" w:rsidRPr="00640FB7" w:rsidRDefault="0042156E" w:rsidP="00322DFB">
            <w:pPr>
              <w:ind w:left="720" w:hanging="720"/>
              <w:rPr>
                <w:rFonts w:eastAsiaTheme="minorHAnsi"/>
              </w:rPr>
            </w:pPr>
            <w:hyperlink r:id="rId8" w:history="1">
              <w:r w:rsidR="00310846" w:rsidRPr="00D82559">
                <w:rPr>
                  <w:rStyle w:val="Hyperlink"/>
                </w:rPr>
                <w:t>http://nptel.iitm.ac.in/courses/Webcourse-contents</w:t>
              </w:r>
            </w:hyperlink>
          </w:p>
        </w:tc>
      </w:tr>
      <w:tr w:rsidR="00F06719" w:rsidRPr="00640FB7" w:rsidTr="00886F1C">
        <w:trPr>
          <w:jc w:val="center"/>
        </w:trPr>
        <w:tc>
          <w:tcPr>
            <w:tcW w:w="1089" w:type="dxa"/>
          </w:tcPr>
          <w:p w:rsidR="00F06719" w:rsidRPr="00640FB7" w:rsidRDefault="00F06719" w:rsidP="00BD7D6B">
            <w:r w:rsidRPr="00640FB7">
              <w:t>3</w:t>
            </w:r>
          </w:p>
        </w:tc>
        <w:tc>
          <w:tcPr>
            <w:tcW w:w="13891" w:type="dxa"/>
            <w:gridSpan w:val="3"/>
          </w:tcPr>
          <w:p w:rsidR="00F06719" w:rsidRPr="00640FB7" w:rsidRDefault="00F06719" w:rsidP="00322DFB">
            <w:r w:rsidRPr="00640FB7">
              <w:t>http://</w:t>
            </w:r>
            <w:r w:rsidR="00320130" w:rsidRPr="00640FB7">
              <w:t xml:space="preserve"> </w:t>
            </w:r>
            <w:hyperlink r:id="rId9" w:history="1">
              <w:r w:rsidR="00310846" w:rsidRPr="00D82559">
                <w:rPr>
                  <w:rStyle w:val="Hyperlink"/>
                </w:rPr>
                <w:t>www.cse.iitd.ernet.in</w:t>
              </w:r>
            </w:hyperlink>
          </w:p>
        </w:tc>
      </w:tr>
      <w:tr w:rsidR="00F06719" w:rsidRPr="00640FB7" w:rsidTr="00886F1C">
        <w:trPr>
          <w:jc w:val="center"/>
        </w:trPr>
        <w:tc>
          <w:tcPr>
            <w:tcW w:w="1089" w:type="dxa"/>
          </w:tcPr>
          <w:p w:rsidR="00F06719" w:rsidRPr="00640FB7" w:rsidRDefault="00F06719" w:rsidP="00BD7D6B">
            <w:r w:rsidRPr="00640FB7">
              <w:t>4</w:t>
            </w:r>
          </w:p>
        </w:tc>
        <w:tc>
          <w:tcPr>
            <w:tcW w:w="13891" w:type="dxa"/>
            <w:gridSpan w:val="3"/>
          </w:tcPr>
          <w:p w:rsidR="00F06719" w:rsidRPr="00640FB7" w:rsidRDefault="0042156E" w:rsidP="00322DFB">
            <w:pPr>
              <w:spacing w:line="360" w:lineRule="auto"/>
            </w:pPr>
            <w:hyperlink r:id="rId10" w:history="1">
              <w:r w:rsidR="00310846" w:rsidRPr="00D82559">
                <w:rPr>
                  <w:rStyle w:val="Hyperlink"/>
                </w:rPr>
                <w:t>http://www.books.google</w:t>
              </w:r>
            </w:hyperlink>
          </w:p>
        </w:tc>
      </w:tr>
    </w:tbl>
    <w:p w:rsidR="00F06719" w:rsidRPr="00640FB7" w:rsidRDefault="00F06719" w:rsidP="0058590A">
      <w:pPr>
        <w:rPr>
          <w:rFonts w:eastAsia="TimesNewRomanPSMT"/>
          <w:b/>
        </w:rPr>
      </w:pPr>
    </w:p>
    <w:p w:rsidR="005554D1" w:rsidRPr="00640FB7" w:rsidRDefault="005554D1" w:rsidP="0058590A">
      <w:pPr>
        <w:rPr>
          <w:rFonts w:eastAsia="TimesNewRomanPSMT"/>
          <w:b/>
        </w:rPr>
      </w:pPr>
    </w:p>
    <w:p w:rsidR="0058590A" w:rsidRPr="00640FB7" w:rsidRDefault="0058590A" w:rsidP="0058590A">
      <w:pPr>
        <w:rPr>
          <w:rFonts w:eastAsia="TimesNewRomanPSMT"/>
          <w:b/>
        </w:rPr>
      </w:pPr>
      <w:r w:rsidRPr="00640FB7">
        <w:rPr>
          <w:rFonts w:eastAsia="TimesNewRomanPSMT"/>
          <w:b/>
        </w:rPr>
        <w:t>GAP ANALYSIS:</w:t>
      </w:r>
    </w:p>
    <w:p w:rsidR="0058590A" w:rsidRPr="00640FB7" w:rsidRDefault="0058590A" w:rsidP="0058590A">
      <w:pPr>
        <w:rPr>
          <w:rFonts w:eastAsia="TimesNewRomanPSMT"/>
          <w:b/>
        </w:rPr>
      </w:pPr>
    </w:p>
    <w:p w:rsidR="00B77A94" w:rsidRPr="00640FB7" w:rsidRDefault="0058590A" w:rsidP="00B77A94">
      <w:pPr>
        <w:rPr>
          <w:rFonts w:eastAsia="TimesNewRomanPSMT"/>
        </w:rPr>
      </w:pPr>
      <w:r w:rsidRPr="00640FB7">
        <w:rPr>
          <w:rFonts w:eastAsia="TimesNewRomanPSMT"/>
          <w:b/>
        </w:rPr>
        <w:tab/>
      </w:r>
      <w:r w:rsidRPr="00640FB7">
        <w:rPr>
          <w:rFonts w:eastAsia="TimesNewRomanPSMT"/>
        </w:rPr>
        <w:t xml:space="preserve">To </w:t>
      </w:r>
      <w:r w:rsidR="00B77A94" w:rsidRPr="00640FB7">
        <w:rPr>
          <w:rFonts w:eastAsia="TimesNewRomanPSMT"/>
        </w:rPr>
        <w:t>satisfy</w:t>
      </w:r>
      <w:r w:rsidRPr="00640FB7">
        <w:rPr>
          <w:rFonts w:eastAsia="TimesNewRomanPSMT"/>
        </w:rPr>
        <w:t xml:space="preserve"> </w:t>
      </w:r>
      <w:r w:rsidR="00C4709F" w:rsidRPr="00640FB7">
        <w:rPr>
          <w:rFonts w:eastAsia="TimesNewRomanPSMT"/>
        </w:rPr>
        <w:t xml:space="preserve">the </w:t>
      </w:r>
    </w:p>
    <w:p w:rsidR="00E35C52" w:rsidRPr="00322DFB" w:rsidRDefault="00335D62" w:rsidP="00322DFB">
      <w:pPr>
        <w:pStyle w:val="ListParagraph"/>
        <w:numPr>
          <w:ilvl w:val="0"/>
          <w:numId w:val="25"/>
        </w:numPr>
        <w:autoSpaceDE w:val="0"/>
        <w:autoSpaceDN w:val="0"/>
        <w:adjustRightInd w:val="0"/>
        <w:jc w:val="both"/>
        <w:rPr>
          <w:sz w:val="22"/>
          <w:szCs w:val="22"/>
        </w:rPr>
      </w:pPr>
      <w:r>
        <w:rPr>
          <w:rFonts w:eastAsia="TimesNewRomanPSMT"/>
        </w:rPr>
        <w:t>CO</w:t>
      </w:r>
      <w:r w:rsidR="00A70C77" w:rsidRPr="00640FB7">
        <w:rPr>
          <w:rFonts w:eastAsia="TimesNewRomanPSMT"/>
        </w:rPr>
        <w:t xml:space="preserve"> </w:t>
      </w:r>
      <w:r w:rsidR="00322DFB">
        <w:rPr>
          <w:rFonts w:eastAsia="TimesNewRomanPSMT"/>
        </w:rPr>
        <w:t>4</w:t>
      </w:r>
      <w:r w:rsidR="00B77A94" w:rsidRPr="00640FB7">
        <w:rPr>
          <w:rFonts w:eastAsia="TimesNewRomanPSMT"/>
        </w:rPr>
        <w:t xml:space="preserve"> (</w:t>
      </w:r>
      <w:r w:rsidR="00322DFB" w:rsidRPr="00D12D3E">
        <w:t>Define the integrated and differentiated service in telecommunication networks</w:t>
      </w:r>
      <w:r w:rsidR="00322DFB">
        <w:t>.</w:t>
      </w:r>
      <w:r w:rsidR="00A70C77" w:rsidRPr="00322DFB">
        <w:rPr>
          <w:rFonts w:eastAsia="TimesNewRomanPSMT"/>
        </w:rPr>
        <w:t>)</w:t>
      </w:r>
      <w:r w:rsidR="0058590A" w:rsidRPr="00322DFB">
        <w:rPr>
          <w:rFonts w:eastAsia="TimesNewRomanPSMT"/>
        </w:rPr>
        <w:t xml:space="preserve"> </w:t>
      </w:r>
    </w:p>
    <w:p w:rsidR="0058590A" w:rsidRDefault="00335D62" w:rsidP="00335D62">
      <w:pPr>
        <w:pStyle w:val="ListParagraph"/>
        <w:autoSpaceDE w:val="0"/>
        <w:autoSpaceDN w:val="0"/>
        <w:adjustRightInd w:val="0"/>
        <w:jc w:val="both"/>
        <w:rPr>
          <w:rFonts w:eastAsia="TimesNewRomanPSMT"/>
        </w:rPr>
      </w:pPr>
      <w:r>
        <w:rPr>
          <w:rFonts w:eastAsia="TimesNewRomanPSMT"/>
        </w:rPr>
        <w:t xml:space="preserve">I Plan to give </w:t>
      </w:r>
      <w:r w:rsidRPr="00335D62">
        <w:rPr>
          <w:rFonts w:eastAsia="TimesNewRomanPSMT"/>
          <w:b/>
          <w:bCs/>
        </w:rPr>
        <w:t>innovative assignments</w:t>
      </w:r>
      <w:r>
        <w:rPr>
          <w:rFonts w:eastAsia="TimesNewRomanPSMT"/>
        </w:rPr>
        <w:t xml:space="preserve">   </w:t>
      </w:r>
    </w:p>
    <w:p w:rsidR="00A70C77" w:rsidRPr="00640FB7" w:rsidRDefault="00A70C77" w:rsidP="0058590A">
      <w:pPr>
        <w:rPr>
          <w:rFonts w:eastAsia="TimesNewRomanPSMT"/>
          <w:b/>
        </w:rPr>
      </w:pPr>
    </w:p>
    <w:p w:rsidR="0058590A" w:rsidRPr="00640FB7" w:rsidRDefault="0058590A" w:rsidP="0058590A">
      <w:pPr>
        <w:rPr>
          <w:rFonts w:eastAsia="TimesNewRomanPSMT"/>
          <w:b/>
        </w:rPr>
      </w:pPr>
      <w:r w:rsidRPr="00640FB7">
        <w:rPr>
          <w:rFonts w:eastAsia="TimesNewRomanPSMT"/>
          <w:b/>
        </w:rPr>
        <w:t>CONTENT BEYOND SYLLUBI:</w:t>
      </w:r>
      <w:r w:rsidR="00C86220" w:rsidRPr="00640FB7">
        <w:rPr>
          <w:rFonts w:eastAsia="TimesNewRomanPSMT"/>
          <w:b/>
        </w:rPr>
        <w:t xml:space="preserve"> </w:t>
      </w:r>
      <w:r w:rsidR="00C86220" w:rsidRPr="00640FB7">
        <w:rPr>
          <w:rFonts w:eastAsia="TimesNewRomanPSMT"/>
        </w:rPr>
        <w:t>Assignments for</w:t>
      </w:r>
      <w:r w:rsidR="00C86220" w:rsidRPr="00640FB7">
        <w:rPr>
          <w:rFonts w:eastAsia="TimesNewRomanPSMT"/>
          <w:b/>
        </w:rPr>
        <w:t xml:space="preserve"> </w:t>
      </w:r>
      <w:r w:rsidR="00C86220" w:rsidRPr="00640FB7">
        <w:rPr>
          <w:rFonts w:eastAsia="TimesNewRomanPSMT"/>
        </w:rPr>
        <w:t>the following topics:</w:t>
      </w:r>
    </w:p>
    <w:p w:rsidR="00320130" w:rsidRDefault="00CF3963" w:rsidP="008868BB">
      <w:pPr>
        <w:pStyle w:val="ListParagraph"/>
        <w:numPr>
          <w:ilvl w:val="0"/>
          <w:numId w:val="3"/>
        </w:numPr>
        <w:rPr>
          <w:rFonts w:eastAsia="TimesNewRomanPSMT"/>
        </w:rPr>
      </w:pPr>
      <w:r>
        <w:rPr>
          <w:rFonts w:eastAsia="TimesNewRomanPSMT"/>
        </w:rPr>
        <w:t>Review of different country Networks</w:t>
      </w:r>
      <w:r w:rsidR="007B776D">
        <w:rPr>
          <w:rFonts w:eastAsia="TimesNewRomanPSMT"/>
        </w:rPr>
        <w:t>.</w:t>
      </w:r>
    </w:p>
    <w:p w:rsidR="00CF3963" w:rsidRDefault="007B776D" w:rsidP="008868BB">
      <w:pPr>
        <w:pStyle w:val="ListParagraph"/>
        <w:numPr>
          <w:ilvl w:val="0"/>
          <w:numId w:val="3"/>
        </w:numPr>
        <w:rPr>
          <w:rFonts w:eastAsia="TimesNewRomanPSMT"/>
        </w:rPr>
      </w:pPr>
      <w:r>
        <w:rPr>
          <w:rFonts w:eastAsia="TimesNewRomanPSMT"/>
        </w:rPr>
        <w:t>Review of different Multinational Company.</w:t>
      </w:r>
    </w:p>
    <w:p w:rsidR="007B776D" w:rsidRPr="00640FB7" w:rsidRDefault="007B776D" w:rsidP="008868BB">
      <w:pPr>
        <w:pStyle w:val="ListParagraph"/>
        <w:numPr>
          <w:ilvl w:val="0"/>
          <w:numId w:val="3"/>
        </w:numPr>
        <w:rPr>
          <w:rFonts w:eastAsia="TimesNewRomanPSMT"/>
        </w:rPr>
      </w:pPr>
      <w:r>
        <w:rPr>
          <w:rFonts w:eastAsia="TimesNewRomanPSMT"/>
        </w:rPr>
        <w:t>Emerging Technology in High Speed Networks.</w:t>
      </w:r>
    </w:p>
    <w:p w:rsidR="00EC077C" w:rsidRPr="00640FB7" w:rsidRDefault="00EC077C" w:rsidP="000867B4">
      <w:pPr>
        <w:jc w:val="right"/>
        <w:rPr>
          <w:rFonts w:eastAsia="TimesNewRomanPSMT"/>
          <w:b/>
        </w:rPr>
      </w:pPr>
    </w:p>
    <w:p w:rsidR="006D38AE" w:rsidRPr="00640FB7" w:rsidRDefault="0058590A" w:rsidP="000867B4">
      <w:pPr>
        <w:jc w:val="right"/>
        <w:rPr>
          <w:rFonts w:eastAsia="TimesNewRomanPSMT"/>
          <w:b/>
        </w:rPr>
      </w:pPr>
      <w:r w:rsidRPr="00640FB7">
        <w:rPr>
          <w:rFonts w:eastAsia="TimesNewRomanPSMT"/>
          <w:b/>
        </w:rPr>
        <w:t xml:space="preserve">COURSE </w:t>
      </w:r>
      <w:r w:rsidR="008020F3" w:rsidRPr="00640FB7">
        <w:rPr>
          <w:rFonts w:eastAsia="TimesNewRomanPSMT"/>
          <w:b/>
        </w:rPr>
        <w:t>INCHARGE</w:t>
      </w:r>
      <w:r w:rsidRPr="00640FB7">
        <w:rPr>
          <w:rFonts w:eastAsia="TimesNewRomanPSMT"/>
          <w:b/>
        </w:rPr>
        <w:tab/>
      </w:r>
      <w:r w:rsidRPr="00640FB7">
        <w:rPr>
          <w:rFonts w:eastAsia="TimesNewRomanPSMT"/>
          <w:b/>
        </w:rPr>
        <w:tab/>
      </w:r>
      <w:r w:rsidRPr="00640FB7">
        <w:rPr>
          <w:rFonts w:eastAsia="TimesNewRomanPSMT"/>
          <w:b/>
        </w:rPr>
        <w:tab/>
      </w:r>
      <w:r w:rsidR="006D38AE" w:rsidRPr="00640FB7">
        <w:rPr>
          <w:rFonts w:eastAsia="TimesNewRomanPSMT"/>
          <w:b/>
        </w:rPr>
        <w:br w:type="page"/>
      </w:r>
    </w:p>
    <w:p w:rsidR="009C3276" w:rsidRPr="00640FB7" w:rsidRDefault="009C3276" w:rsidP="006D38AE">
      <w:pPr>
        <w:autoSpaceDE w:val="0"/>
        <w:autoSpaceDN w:val="0"/>
        <w:adjustRightInd w:val="0"/>
        <w:jc w:val="both"/>
        <w:rPr>
          <w:rFonts w:eastAsiaTheme="minorHAnsi"/>
          <w:b/>
          <w:bCs/>
        </w:rPr>
      </w:pPr>
      <w:proofErr w:type="spellStart"/>
      <w:r w:rsidRPr="00640FB7">
        <w:rPr>
          <w:rFonts w:eastAsiaTheme="minorHAnsi"/>
          <w:b/>
          <w:bCs/>
        </w:rPr>
        <w:lastRenderedPageBreak/>
        <w:t>Programme</w:t>
      </w:r>
      <w:proofErr w:type="spellEnd"/>
      <w:r w:rsidRPr="00640FB7">
        <w:rPr>
          <w:rFonts w:eastAsiaTheme="minorHAnsi"/>
          <w:b/>
          <w:bCs/>
        </w:rPr>
        <w:t xml:space="preserve"> Name: B.E. </w:t>
      </w:r>
      <w:r w:rsidR="00EC077C" w:rsidRPr="00640FB7">
        <w:rPr>
          <w:rFonts w:eastAsiaTheme="minorHAnsi"/>
          <w:b/>
          <w:bCs/>
        </w:rPr>
        <w:t>Electronics and Communication Engineering</w:t>
      </w:r>
    </w:p>
    <w:p w:rsidR="00EC077C" w:rsidRPr="00640FB7" w:rsidRDefault="00EC077C" w:rsidP="00EC077C">
      <w:pPr>
        <w:rPr>
          <w:b/>
          <w:u w:val="single"/>
        </w:rPr>
      </w:pPr>
      <w:r w:rsidRPr="00640FB7">
        <w:rPr>
          <w:b/>
          <w:u w:val="single"/>
        </w:rPr>
        <w:t>PROGRAM  EDUCATION  OBJECTIVES:</w:t>
      </w:r>
    </w:p>
    <w:p w:rsidR="00500AA6" w:rsidRPr="00500AA6" w:rsidRDefault="00500AA6" w:rsidP="00500AA6">
      <w:pPr>
        <w:pStyle w:val="ListParagraph"/>
        <w:numPr>
          <w:ilvl w:val="0"/>
          <w:numId w:val="26"/>
        </w:numPr>
        <w:spacing w:after="200" w:line="295" w:lineRule="atLeast"/>
        <w:ind w:right="240"/>
        <w:jc w:val="both"/>
        <w:rPr>
          <w:color w:val="000000"/>
        </w:rPr>
      </w:pPr>
      <w:r w:rsidRPr="00500AA6">
        <w:rPr>
          <w:color w:val="000000"/>
        </w:rPr>
        <w:t>Graduates</w:t>
      </w:r>
      <w:r>
        <w:rPr>
          <w:color w:val="000000"/>
        </w:rPr>
        <w:t xml:space="preserve"> will have the ability of </w:t>
      </w:r>
      <w:r w:rsidRPr="00500AA6">
        <w:rPr>
          <w:color w:val="000000"/>
        </w:rPr>
        <w:t>successful technical or professional careers in the electronics and communication engineering and its relative disciplines</w:t>
      </w:r>
    </w:p>
    <w:p w:rsidR="00500AA6" w:rsidRPr="00500AA6" w:rsidRDefault="00500AA6" w:rsidP="00500AA6">
      <w:pPr>
        <w:pStyle w:val="ListParagraph"/>
        <w:numPr>
          <w:ilvl w:val="0"/>
          <w:numId w:val="26"/>
        </w:numPr>
        <w:spacing w:after="200" w:line="295" w:lineRule="atLeast"/>
        <w:ind w:right="240"/>
        <w:jc w:val="both"/>
        <w:rPr>
          <w:color w:val="000000"/>
        </w:rPr>
      </w:pPr>
      <w:r w:rsidRPr="00500AA6">
        <w:rPr>
          <w:color w:val="000000"/>
        </w:rPr>
        <w:t>Graduate will exhibit technical skills to meet the day to day challenges with social consciousness.</w:t>
      </w:r>
    </w:p>
    <w:p w:rsidR="00500AA6" w:rsidRPr="00500AA6" w:rsidRDefault="00500AA6" w:rsidP="00500AA6">
      <w:pPr>
        <w:pStyle w:val="ListParagraph"/>
        <w:numPr>
          <w:ilvl w:val="0"/>
          <w:numId w:val="26"/>
        </w:numPr>
        <w:spacing w:after="200" w:line="295" w:lineRule="atLeast"/>
        <w:ind w:right="240"/>
        <w:jc w:val="both"/>
        <w:rPr>
          <w:color w:val="000000"/>
        </w:rPr>
      </w:pPr>
      <w:r w:rsidRPr="00500AA6">
        <w:rPr>
          <w:color w:val="000000"/>
        </w:rPr>
        <w:t>Graduate will possess lifelong learning ability and teamwork capability</w:t>
      </w:r>
    </w:p>
    <w:p w:rsidR="00EC077C" w:rsidRPr="00640FB7" w:rsidRDefault="00EC077C" w:rsidP="00EC077C">
      <w:pPr>
        <w:pStyle w:val="ListParagraph"/>
        <w:ind w:left="0"/>
        <w:rPr>
          <w:b/>
          <w:u w:val="single"/>
        </w:rPr>
      </w:pPr>
      <w:r w:rsidRPr="00640FB7">
        <w:rPr>
          <w:b/>
          <w:u w:val="single"/>
        </w:rPr>
        <w:t xml:space="preserve">PROGRAM  OUTCOME: </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 xml:space="preserve">Engineering knowledge: Apply the knowledge of mathematics, science, engineering fundamentals, and an engineering </w:t>
      </w:r>
      <w:r w:rsidR="00FC5170" w:rsidRPr="00640FB7">
        <w:rPr>
          <w:lang w:bidi="ta-IN"/>
        </w:rPr>
        <w:t>specialization</w:t>
      </w:r>
      <w:r w:rsidRPr="00640FB7">
        <w:rPr>
          <w:lang w:bidi="ta-IN"/>
        </w:rPr>
        <w:t xml:space="preserve"> for the solution of complex engineering problems.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 xml:space="preserve">Problem analysis: Identify, formulate, research literature, and </w:t>
      </w:r>
      <w:r w:rsidR="00FC5170">
        <w:rPr>
          <w:lang w:bidi="ta-IN"/>
        </w:rPr>
        <w:t>analyze</w:t>
      </w:r>
      <w:r w:rsidRPr="00640FB7">
        <w:rPr>
          <w:lang w:bidi="ta-IN"/>
        </w:rPr>
        <w:t xml:space="preserve"> complex engineering problems reaching substantiated conclusions using first principles of mathematics, natural sciences, and engineering sciences.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Design/development of solutions: Design solutions for complex engineering problems and design system components or processes that meet the specified needs with appropriate consideration for public health and safety, and cultural, societal, and environmental considerations.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Conduct investigations of complex problems: Use research-based knowledge and research methods including design of experiments, analysis and interpretation of data, and synthesis of the information to provide valid conclusions.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Modern tool usage: Create, select, and apply appropriate techniques, resources, and modern engineering and IT tools, including prediction and modelling to complex engineering activities, with an understanding of the limitations.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 xml:space="preserve">The engineer and society: Apply reasoning informed by the contextual knowledge to assess societal, health, safety, legal, and cultural issues and the consequent responsibilities relevant to the professional engineering practice. </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Environment and sustainability: Understand the impact of the professional engineering solutions in societal and environmental contexts, and demonstrate the knowledge of, and need for sustainable development.</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Ethics: Apply ethical principles and commit to professional ethics and responsibilities and norms of the engineering practice.</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Individual and team work: Function effectively as an individual, and as a member or leader in diverse teams, and in multidisciplinary settings.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Communication: Communicate effectively on complex engineering activities with the engineering community and with t h e society at large, such as, being able to comprehend and write effective reports and design documentation, make effective presentations, and give and receive clear instructions.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Project management and finance: Demonstrate knowledge and understanding of the engineering and management principles and apply these to one’s own work, as a member and leader in a team, to manage projects and in multidisciplinary environments.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color w:val="000000" w:themeColor="text1"/>
        </w:rPr>
      </w:pPr>
      <w:r w:rsidRPr="00640FB7">
        <w:rPr>
          <w:lang w:bidi="ta-IN"/>
        </w:rPr>
        <w:t>Life-long learning: Recognize the need for, and have the preparation and ability to engage in independent and life-long learning in the broadest context of technological change.</w:t>
      </w:r>
    </w:p>
    <w:p w:rsidR="00EC077C" w:rsidRPr="00640FB7" w:rsidRDefault="00EC077C" w:rsidP="00EC077C">
      <w:pPr>
        <w:autoSpaceDE w:val="0"/>
        <w:autoSpaceDN w:val="0"/>
        <w:adjustRightInd w:val="0"/>
        <w:ind w:left="360"/>
        <w:jc w:val="both"/>
        <w:rPr>
          <w:b/>
          <w:bCs/>
          <w:color w:val="000000" w:themeColor="text1"/>
          <w:u w:val="single"/>
        </w:rPr>
      </w:pPr>
    </w:p>
    <w:p w:rsidR="00EC077C" w:rsidRPr="00640FB7" w:rsidRDefault="00EC077C" w:rsidP="00EC077C">
      <w:pPr>
        <w:autoSpaceDE w:val="0"/>
        <w:autoSpaceDN w:val="0"/>
        <w:adjustRightInd w:val="0"/>
        <w:ind w:left="360"/>
        <w:jc w:val="both"/>
        <w:rPr>
          <w:b/>
          <w:bCs/>
          <w:color w:val="000000" w:themeColor="text1"/>
          <w:u w:val="single"/>
        </w:rPr>
      </w:pPr>
    </w:p>
    <w:p w:rsidR="00EC077C" w:rsidRPr="00640FB7" w:rsidRDefault="00EC077C" w:rsidP="00EC077C">
      <w:pPr>
        <w:autoSpaceDE w:val="0"/>
        <w:autoSpaceDN w:val="0"/>
        <w:adjustRightInd w:val="0"/>
        <w:ind w:left="360"/>
        <w:jc w:val="both"/>
        <w:rPr>
          <w:b/>
          <w:bCs/>
          <w:color w:val="000000" w:themeColor="text1"/>
          <w:u w:val="single"/>
        </w:rPr>
      </w:pPr>
      <w:r w:rsidRPr="00640FB7">
        <w:rPr>
          <w:b/>
          <w:bCs/>
          <w:color w:val="000000" w:themeColor="text1"/>
          <w:u w:val="single"/>
        </w:rPr>
        <w:lastRenderedPageBreak/>
        <w:t>PSO – Program Specific Outcome:</w:t>
      </w:r>
    </w:p>
    <w:p w:rsidR="00500AA6" w:rsidRPr="00500AA6" w:rsidRDefault="00500AA6" w:rsidP="00EC077C">
      <w:pPr>
        <w:pStyle w:val="ListParagraph"/>
        <w:numPr>
          <w:ilvl w:val="0"/>
          <w:numId w:val="12"/>
        </w:numPr>
        <w:spacing w:after="200" w:line="276" w:lineRule="auto"/>
      </w:pPr>
      <w:r w:rsidRPr="00500AA6">
        <w:t xml:space="preserve">Examine the emerging areas in the field of communication/networking and signal processing </w:t>
      </w:r>
    </w:p>
    <w:p w:rsidR="00500AA6" w:rsidRPr="00500AA6" w:rsidRDefault="00500AA6" w:rsidP="00500AA6">
      <w:pPr>
        <w:pStyle w:val="ListParagraph"/>
        <w:numPr>
          <w:ilvl w:val="0"/>
          <w:numId w:val="12"/>
        </w:numPr>
        <w:shd w:val="clear" w:color="auto" w:fill="FFFFFF"/>
        <w:spacing w:before="100" w:beforeAutospacing="1" w:after="100" w:afterAutospacing="1" w:line="330" w:lineRule="atLeast"/>
        <w:jc w:val="both"/>
      </w:pPr>
      <w:r w:rsidRPr="00500AA6">
        <w:t>Apply the principles of semiconductor devices, Digital systems, Microprocessors in the field of consumer electronics, medical, defense and spacecraft electronic industry</w:t>
      </w:r>
    </w:p>
    <w:p w:rsidR="00500AA6" w:rsidRPr="00500AA6" w:rsidRDefault="00500AA6" w:rsidP="00EC077C">
      <w:pPr>
        <w:pStyle w:val="ListParagraph"/>
        <w:numPr>
          <w:ilvl w:val="0"/>
          <w:numId w:val="12"/>
        </w:numPr>
        <w:spacing w:after="200" w:line="276" w:lineRule="auto"/>
      </w:pPr>
      <w:r w:rsidRPr="00500AA6">
        <w:t>Design and analyze subsystems and /or modules as a team for a variety of comparisons and recent applications in Electronics and Communications.</w:t>
      </w:r>
    </w:p>
    <w:p w:rsidR="00EC077C" w:rsidRPr="00500AA6" w:rsidRDefault="00500AA6" w:rsidP="00EC077C">
      <w:pPr>
        <w:pStyle w:val="ListParagraph"/>
        <w:numPr>
          <w:ilvl w:val="0"/>
          <w:numId w:val="12"/>
        </w:numPr>
        <w:spacing w:after="200" w:line="276" w:lineRule="auto"/>
      </w:pPr>
      <w:r w:rsidRPr="00500AA6">
        <w:rPr>
          <w:color w:val="000000"/>
        </w:rPr>
        <w:t>Adapt recent developments in the electronics and communication engineering areas along with state of the art Software tools.</w:t>
      </w:r>
    </w:p>
    <w:p w:rsidR="00384AFB" w:rsidRPr="00640FB7" w:rsidRDefault="00384AFB" w:rsidP="00E62B87">
      <w:pPr>
        <w:autoSpaceDE w:val="0"/>
        <w:autoSpaceDN w:val="0"/>
        <w:adjustRightInd w:val="0"/>
        <w:jc w:val="both"/>
        <w:rPr>
          <w:rFonts w:eastAsiaTheme="minorHAnsi"/>
          <w:sz w:val="16"/>
          <w:szCs w:val="16"/>
        </w:rPr>
      </w:pPr>
    </w:p>
    <w:p w:rsidR="0070688B" w:rsidRPr="00640FB7" w:rsidRDefault="0070688B" w:rsidP="00E62B87">
      <w:pPr>
        <w:autoSpaceDE w:val="0"/>
        <w:autoSpaceDN w:val="0"/>
        <w:adjustRightInd w:val="0"/>
        <w:jc w:val="both"/>
        <w:rPr>
          <w:rFonts w:eastAsiaTheme="minorHAnsi"/>
          <w:sz w:val="16"/>
          <w:szCs w:val="16"/>
        </w:rPr>
      </w:pPr>
    </w:p>
    <w:p w:rsidR="00384AFB" w:rsidRPr="00640FB7" w:rsidRDefault="00CE0E1A" w:rsidP="00047FE2">
      <w:pPr>
        <w:autoSpaceDE w:val="0"/>
        <w:autoSpaceDN w:val="0"/>
        <w:adjustRightInd w:val="0"/>
        <w:jc w:val="center"/>
        <w:rPr>
          <w:rFonts w:eastAsiaTheme="minorHAnsi"/>
          <w:b/>
        </w:rPr>
      </w:pPr>
      <w:r w:rsidRPr="00640FB7">
        <w:rPr>
          <w:rFonts w:eastAsiaTheme="minorHAnsi"/>
          <w:b/>
        </w:rPr>
        <w:t>Mapping Table</w:t>
      </w:r>
      <w:r w:rsidR="000D52B8" w:rsidRPr="00640FB7">
        <w:rPr>
          <w:rFonts w:eastAsiaTheme="minorHAnsi"/>
          <w:b/>
        </w:rPr>
        <w:t xml:space="preserve"> 1</w:t>
      </w:r>
      <w:r w:rsidRPr="00640FB7">
        <w:rPr>
          <w:rFonts w:eastAsiaTheme="minorHAnsi"/>
          <w:b/>
        </w:rPr>
        <w:t xml:space="preserve">: COs of </w:t>
      </w:r>
      <w:r w:rsidR="001C55EF">
        <w:rPr>
          <w:rFonts w:eastAsiaTheme="minorHAnsi"/>
          <w:b/>
        </w:rPr>
        <w:t>CS2060</w:t>
      </w:r>
      <w:r w:rsidR="001C55EF" w:rsidRPr="00640FB7">
        <w:rPr>
          <w:rFonts w:eastAsiaTheme="minorHAnsi"/>
          <w:b/>
        </w:rPr>
        <w:t xml:space="preserve">: </w:t>
      </w:r>
      <w:r w:rsidR="001C55EF">
        <w:rPr>
          <w:rFonts w:eastAsiaTheme="minorHAnsi"/>
          <w:b/>
        </w:rPr>
        <w:t>High Speed Networks</w:t>
      </w:r>
      <w:r w:rsidR="001C55EF" w:rsidRPr="00640FB7">
        <w:rPr>
          <w:rFonts w:eastAsiaTheme="minorHAnsi"/>
          <w:b/>
        </w:rPr>
        <w:t xml:space="preserve"> </w:t>
      </w:r>
      <w:r w:rsidRPr="00640FB7">
        <w:rPr>
          <w:rFonts w:eastAsiaTheme="minorHAnsi"/>
          <w:b/>
        </w:rPr>
        <w:t>V</w:t>
      </w:r>
      <w:r w:rsidR="00C82562" w:rsidRPr="00640FB7">
        <w:rPr>
          <w:rFonts w:eastAsiaTheme="minorHAnsi"/>
          <w:b/>
        </w:rPr>
        <w:t>s</w:t>
      </w:r>
      <w:r w:rsidRPr="00640FB7">
        <w:rPr>
          <w:rFonts w:eastAsiaTheme="minorHAnsi"/>
          <w:b/>
        </w:rPr>
        <w:t xml:space="preserve"> POs</w:t>
      </w:r>
    </w:p>
    <w:p w:rsidR="00384AFB" w:rsidRPr="00640FB7" w:rsidRDefault="00384AFB" w:rsidP="00E62B87">
      <w:pPr>
        <w:autoSpaceDE w:val="0"/>
        <w:autoSpaceDN w:val="0"/>
        <w:adjustRightInd w:val="0"/>
        <w:jc w:val="both"/>
        <w:rPr>
          <w:rFonts w:eastAsiaTheme="minorHAnsi"/>
        </w:rPr>
      </w:pPr>
    </w:p>
    <w:tbl>
      <w:tblPr>
        <w:tblStyle w:val="TableGrid"/>
        <w:tblW w:w="0" w:type="auto"/>
        <w:jc w:val="center"/>
        <w:tblLayout w:type="fixed"/>
        <w:tblLook w:val="04A0" w:firstRow="1" w:lastRow="0" w:firstColumn="1" w:lastColumn="0" w:noHBand="0" w:noVBand="1"/>
      </w:tblPr>
      <w:tblGrid>
        <w:gridCol w:w="1185"/>
        <w:gridCol w:w="660"/>
        <w:gridCol w:w="720"/>
        <w:gridCol w:w="630"/>
        <w:gridCol w:w="630"/>
        <w:gridCol w:w="630"/>
        <w:gridCol w:w="774"/>
        <w:gridCol w:w="720"/>
        <w:gridCol w:w="630"/>
        <w:gridCol w:w="630"/>
        <w:gridCol w:w="630"/>
        <w:gridCol w:w="810"/>
        <w:gridCol w:w="756"/>
        <w:gridCol w:w="966"/>
      </w:tblGrid>
      <w:tr w:rsidR="004B7A6B" w:rsidRPr="00640FB7" w:rsidTr="006C6ED5">
        <w:trPr>
          <w:jc w:val="center"/>
        </w:trPr>
        <w:tc>
          <w:tcPr>
            <w:tcW w:w="1185" w:type="dxa"/>
            <w:vMerge w:val="restart"/>
            <w:tcBorders>
              <w:right w:val="single" w:sz="4" w:space="0" w:color="auto"/>
            </w:tcBorders>
          </w:tcPr>
          <w:p w:rsidR="004B7A6B" w:rsidRPr="00640FB7" w:rsidRDefault="004B7A6B" w:rsidP="006C6ED5">
            <w:pPr>
              <w:autoSpaceDE w:val="0"/>
              <w:autoSpaceDN w:val="0"/>
              <w:adjustRightInd w:val="0"/>
              <w:jc w:val="both"/>
            </w:pPr>
            <w:r w:rsidRPr="00640FB7">
              <w:t>Course Outcomes (COs)</w:t>
            </w:r>
          </w:p>
        </w:tc>
        <w:tc>
          <w:tcPr>
            <w:tcW w:w="660" w:type="dxa"/>
            <w:vMerge w:val="restart"/>
            <w:tcBorders>
              <w:left w:val="single" w:sz="4" w:space="0" w:color="auto"/>
            </w:tcBorders>
          </w:tcPr>
          <w:p w:rsidR="004B7A6B" w:rsidRPr="00640FB7" w:rsidRDefault="004B7A6B" w:rsidP="006C6ED5">
            <w:pPr>
              <w:autoSpaceDE w:val="0"/>
              <w:autoSpaceDN w:val="0"/>
              <w:adjustRightInd w:val="0"/>
              <w:jc w:val="both"/>
            </w:pPr>
            <w:r w:rsidRPr="00640FB7">
              <w:t>CO</w:t>
            </w:r>
          </w:p>
          <w:p w:rsidR="004B7A6B" w:rsidRPr="00640FB7" w:rsidRDefault="004B7A6B" w:rsidP="006C6ED5">
            <w:pPr>
              <w:autoSpaceDE w:val="0"/>
              <w:autoSpaceDN w:val="0"/>
              <w:adjustRightInd w:val="0"/>
              <w:jc w:val="both"/>
            </w:pPr>
            <w:r w:rsidRPr="00640FB7">
              <w:t>level</w:t>
            </w:r>
          </w:p>
        </w:tc>
        <w:tc>
          <w:tcPr>
            <w:tcW w:w="8526" w:type="dxa"/>
            <w:gridSpan w:val="12"/>
          </w:tcPr>
          <w:p w:rsidR="004B7A6B" w:rsidRPr="00640FB7" w:rsidRDefault="004B7A6B" w:rsidP="006C6ED5">
            <w:pPr>
              <w:autoSpaceDE w:val="0"/>
              <w:autoSpaceDN w:val="0"/>
              <w:adjustRightInd w:val="0"/>
              <w:jc w:val="both"/>
            </w:pPr>
            <w:r w:rsidRPr="00640FB7">
              <w:t>Program Outcomes (POs)</w:t>
            </w:r>
          </w:p>
        </w:tc>
      </w:tr>
      <w:tr w:rsidR="004B7A6B" w:rsidRPr="00640FB7" w:rsidTr="006C6ED5">
        <w:trPr>
          <w:jc w:val="center"/>
        </w:trPr>
        <w:tc>
          <w:tcPr>
            <w:tcW w:w="1185" w:type="dxa"/>
            <w:vMerge/>
            <w:tcBorders>
              <w:right w:val="single" w:sz="4" w:space="0" w:color="auto"/>
            </w:tcBorders>
          </w:tcPr>
          <w:p w:rsidR="004B7A6B" w:rsidRPr="00640FB7" w:rsidRDefault="004B7A6B" w:rsidP="006C6ED5">
            <w:pPr>
              <w:autoSpaceDE w:val="0"/>
              <w:autoSpaceDN w:val="0"/>
              <w:adjustRightInd w:val="0"/>
              <w:jc w:val="both"/>
            </w:pPr>
          </w:p>
        </w:tc>
        <w:tc>
          <w:tcPr>
            <w:tcW w:w="660" w:type="dxa"/>
            <w:vMerge/>
            <w:tcBorders>
              <w:left w:val="single" w:sz="4" w:space="0" w:color="auto"/>
            </w:tcBorders>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r w:rsidRPr="00640FB7">
              <w:t>PO1</w:t>
            </w:r>
          </w:p>
        </w:tc>
        <w:tc>
          <w:tcPr>
            <w:tcW w:w="630" w:type="dxa"/>
          </w:tcPr>
          <w:p w:rsidR="004B7A6B" w:rsidRPr="00640FB7" w:rsidRDefault="004B7A6B" w:rsidP="006C6ED5">
            <w:pPr>
              <w:autoSpaceDE w:val="0"/>
              <w:autoSpaceDN w:val="0"/>
              <w:adjustRightInd w:val="0"/>
              <w:jc w:val="both"/>
            </w:pPr>
            <w:r w:rsidRPr="00640FB7">
              <w:t>PO2</w:t>
            </w:r>
          </w:p>
        </w:tc>
        <w:tc>
          <w:tcPr>
            <w:tcW w:w="630" w:type="dxa"/>
          </w:tcPr>
          <w:p w:rsidR="004B7A6B" w:rsidRPr="00640FB7" w:rsidRDefault="004B7A6B" w:rsidP="006C6ED5">
            <w:pPr>
              <w:autoSpaceDE w:val="0"/>
              <w:autoSpaceDN w:val="0"/>
              <w:adjustRightInd w:val="0"/>
              <w:jc w:val="both"/>
            </w:pPr>
            <w:r w:rsidRPr="00640FB7">
              <w:t>PO3</w:t>
            </w:r>
          </w:p>
        </w:tc>
        <w:tc>
          <w:tcPr>
            <w:tcW w:w="630" w:type="dxa"/>
          </w:tcPr>
          <w:p w:rsidR="004B7A6B" w:rsidRPr="00640FB7" w:rsidRDefault="004B7A6B" w:rsidP="006C6ED5">
            <w:pPr>
              <w:autoSpaceDE w:val="0"/>
              <w:autoSpaceDN w:val="0"/>
              <w:adjustRightInd w:val="0"/>
              <w:jc w:val="both"/>
            </w:pPr>
            <w:r w:rsidRPr="00640FB7">
              <w:t>PO4</w:t>
            </w:r>
          </w:p>
        </w:tc>
        <w:tc>
          <w:tcPr>
            <w:tcW w:w="774" w:type="dxa"/>
          </w:tcPr>
          <w:p w:rsidR="004B7A6B" w:rsidRPr="00640FB7" w:rsidRDefault="004B7A6B" w:rsidP="006C6ED5">
            <w:pPr>
              <w:autoSpaceDE w:val="0"/>
              <w:autoSpaceDN w:val="0"/>
              <w:adjustRightInd w:val="0"/>
              <w:jc w:val="both"/>
            </w:pPr>
            <w:r w:rsidRPr="00640FB7">
              <w:t>PO5</w:t>
            </w:r>
          </w:p>
        </w:tc>
        <w:tc>
          <w:tcPr>
            <w:tcW w:w="720" w:type="dxa"/>
          </w:tcPr>
          <w:p w:rsidR="004B7A6B" w:rsidRPr="00640FB7" w:rsidRDefault="004B7A6B" w:rsidP="006C6ED5">
            <w:pPr>
              <w:autoSpaceDE w:val="0"/>
              <w:autoSpaceDN w:val="0"/>
              <w:adjustRightInd w:val="0"/>
              <w:jc w:val="both"/>
            </w:pPr>
            <w:r w:rsidRPr="00640FB7">
              <w:t>PO6</w:t>
            </w:r>
          </w:p>
        </w:tc>
        <w:tc>
          <w:tcPr>
            <w:tcW w:w="630" w:type="dxa"/>
          </w:tcPr>
          <w:p w:rsidR="004B7A6B" w:rsidRPr="00640FB7" w:rsidRDefault="004B7A6B" w:rsidP="006C6ED5">
            <w:pPr>
              <w:autoSpaceDE w:val="0"/>
              <w:autoSpaceDN w:val="0"/>
              <w:adjustRightInd w:val="0"/>
              <w:jc w:val="both"/>
            </w:pPr>
            <w:r w:rsidRPr="00640FB7">
              <w:t>PO7</w:t>
            </w:r>
          </w:p>
        </w:tc>
        <w:tc>
          <w:tcPr>
            <w:tcW w:w="630" w:type="dxa"/>
          </w:tcPr>
          <w:p w:rsidR="004B7A6B" w:rsidRPr="00640FB7" w:rsidRDefault="004B7A6B" w:rsidP="006C6ED5">
            <w:pPr>
              <w:autoSpaceDE w:val="0"/>
              <w:autoSpaceDN w:val="0"/>
              <w:adjustRightInd w:val="0"/>
              <w:jc w:val="both"/>
            </w:pPr>
            <w:r w:rsidRPr="00640FB7">
              <w:t>PO8</w:t>
            </w:r>
          </w:p>
        </w:tc>
        <w:tc>
          <w:tcPr>
            <w:tcW w:w="630" w:type="dxa"/>
            <w:tcBorders>
              <w:right w:val="single" w:sz="4" w:space="0" w:color="auto"/>
            </w:tcBorders>
          </w:tcPr>
          <w:p w:rsidR="004B7A6B" w:rsidRPr="00640FB7" w:rsidRDefault="004B7A6B" w:rsidP="006C6ED5">
            <w:pPr>
              <w:autoSpaceDE w:val="0"/>
              <w:autoSpaceDN w:val="0"/>
              <w:adjustRightInd w:val="0"/>
              <w:jc w:val="both"/>
            </w:pPr>
            <w:r w:rsidRPr="00640FB7">
              <w:t>PO9</w:t>
            </w: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r w:rsidRPr="00640FB7">
              <w:t>PO10</w:t>
            </w: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r w:rsidRPr="00640FB7">
              <w:t>PO11</w:t>
            </w:r>
          </w:p>
        </w:tc>
        <w:tc>
          <w:tcPr>
            <w:tcW w:w="966" w:type="dxa"/>
            <w:tcBorders>
              <w:left w:val="single" w:sz="4" w:space="0" w:color="auto"/>
            </w:tcBorders>
          </w:tcPr>
          <w:p w:rsidR="004B7A6B" w:rsidRPr="00640FB7" w:rsidRDefault="004B7A6B" w:rsidP="006C6ED5">
            <w:pPr>
              <w:autoSpaceDE w:val="0"/>
              <w:autoSpaceDN w:val="0"/>
              <w:adjustRightInd w:val="0"/>
              <w:jc w:val="both"/>
            </w:pPr>
            <w:r w:rsidRPr="00640FB7">
              <w:t>PO12</w:t>
            </w: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PO level</w:t>
            </w:r>
          </w:p>
        </w:tc>
        <w:tc>
          <w:tcPr>
            <w:tcW w:w="660" w:type="dxa"/>
            <w:tcBorders>
              <w:left w:val="single" w:sz="4" w:space="0" w:color="auto"/>
            </w:tcBorders>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r w:rsidRPr="00640FB7">
              <w:t>K3</w:t>
            </w:r>
          </w:p>
        </w:tc>
        <w:tc>
          <w:tcPr>
            <w:tcW w:w="630" w:type="dxa"/>
          </w:tcPr>
          <w:p w:rsidR="004B7A6B" w:rsidRPr="00640FB7" w:rsidRDefault="004B7A6B" w:rsidP="006C6ED5">
            <w:pPr>
              <w:autoSpaceDE w:val="0"/>
              <w:autoSpaceDN w:val="0"/>
              <w:adjustRightInd w:val="0"/>
              <w:jc w:val="both"/>
            </w:pPr>
            <w:r w:rsidRPr="00640FB7">
              <w:t>K4</w:t>
            </w:r>
          </w:p>
        </w:tc>
        <w:tc>
          <w:tcPr>
            <w:tcW w:w="630" w:type="dxa"/>
          </w:tcPr>
          <w:p w:rsidR="004B7A6B" w:rsidRPr="00640FB7" w:rsidRDefault="004B7A6B" w:rsidP="006C6ED5">
            <w:pPr>
              <w:autoSpaceDE w:val="0"/>
              <w:autoSpaceDN w:val="0"/>
              <w:adjustRightInd w:val="0"/>
              <w:jc w:val="both"/>
            </w:pPr>
            <w:r w:rsidRPr="00640FB7">
              <w:t>K5</w:t>
            </w:r>
          </w:p>
        </w:tc>
        <w:tc>
          <w:tcPr>
            <w:tcW w:w="630" w:type="dxa"/>
          </w:tcPr>
          <w:p w:rsidR="004B7A6B" w:rsidRPr="00640FB7" w:rsidRDefault="004B7A6B" w:rsidP="006C6ED5">
            <w:pPr>
              <w:autoSpaceDE w:val="0"/>
              <w:autoSpaceDN w:val="0"/>
              <w:adjustRightInd w:val="0"/>
              <w:jc w:val="both"/>
            </w:pPr>
            <w:r w:rsidRPr="00640FB7">
              <w:t>K5</w:t>
            </w:r>
          </w:p>
        </w:tc>
        <w:tc>
          <w:tcPr>
            <w:tcW w:w="774" w:type="dxa"/>
          </w:tcPr>
          <w:p w:rsidR="004B7A6B" w:rsidRPr="00640FB7" w:rsidRDefault="004B7A6B" w:rsidP="006C6ED5">
            <w:pPr>
              <w:autoSpaceDE w:val="0"/>
              <w:autoSpaceDN w:val="0"/>
              <w:adjustRightInd w:val="0"/>
              <w:jc w:val="both"/>
            </w:pPr>
            <w:r w:rsidRPr="00640FB7">
              <w:t>K6/k5/k4</w:t>
            </w: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CO1</w:t>
            </w:r>
          </w:p>
        </w:tc>
        <w:tc>
          <w:tcPr>
            <w:tcW w:w="660" w:type="dxa"/>
            <w:tcBorders>
              <w:left w:val="single" w:sz="4" w:space="0" w:color="auto"/>
            </w:tcBorders>
          </w:tcPr>
          <w:p w:rsidR="004B7A6B" w:rsidRPr="00640FB7" w:rsidRDefault="00335D62" w:rsidP="006C6ED5">
            <w:pPr>
              <w:autoSpaceDE w:val="0"/>
              <w:autoSpaceDN w:val="0"/>
              <w:adjustRightInd w:val="0"/>
              <w:jc w:val="both"/>
            </w:pPr>
            <w:r>
              <w:t>K2</w:t>
            </w:r>
          </w:p>
        </w:tc>
        <w:tc>
          <w:tcPr>
            <w:tcW w:w="720" w:type="dxa"/>
          </w:tcPr>
          <w:p w:rsidR="004B7A6B" w:rsidRPr="00640FB7" w:rsidRDefault="00FC5170" w:rsidP="006C6ED5">
            <w:pPr>
              <w:autoSpaceDE w:val="0"/>
              <w:autoSpaceDN w:val="0"/>
              <w:adjustRightInd w:val="0"/>
              <w:jc w:val="both"/>
            </w:pPr>
            <w:r>
              <w:t>2</w:t>
            </w:r>
          </w:p>
        </w:tc>
        <w:tc>
          <w:tcPr>
            <w:tcW w:w="630" w:type="dxa"/>
          </w:tcPr>
          <w:p w:rsidR="004B7A6B" w:rsidRPr="00640FB7" w:rsidRDefault="004B7A6B" w:rsidP="006C6ED5">
            <w:pPr>
              <w:autoSpaceDE w:val="0"/>
              <w:autoSpaceDN w:val="0"/>
              <w:adjustRightInd w:val="0"/>
              <w:jc w:val="both"/>
            </w:pPr>
            <w:r w:rsidRPr="00640FB7">
              <w:t>-</w:t>
            </w:r>
          </w:p>
        </w:tc>
        <w:tc>
          <w:tcPr>
            <w:tcW w:w="630" w:type="dxa"/>
          </w:tcPr>
          <w:p w:rsidR="004B7A6B" w:rsidRPr="00640FB7" w:rsidRDefault="004B7A6B" w:rsidP="006C6ED5">
            <w:pPr>
              <w:autoSpaceDE w:val="0"/>
              <w:autoSpaceDN w:val="0"/>
              <w:adjustRightInd w:val="0"/>
              <w:jc w:val="both"/>
            </w:pPr>
            <w:r w:rsidRPr="00640FB7">
              <w:t>-</w:t>
            </w:r>
          </w:p>
        </w:tc>
        <w:tc>
          <w:tcPr>
            <w:tcW w:w="630" w:type="dxa"/>
          </w:tcPr>
          <w:p w:rsidR="004B7A6B" w:rsidRPr="00640FB7" w:rsidRDefault="004B7A6B" w:rsidP="006C6ED5">
            <w:pPr>
              <w:autoSpaceDE w:val="0"/>
              <w:autoSpaceDN w:val="0"/>
              <w:adjustRightInd w:val="0"/>
              <w:jc w:val="both"/>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CO2</w:t>
            </w:r>
          </w:p>
        </w:tc>
        <w:tc>
          <w:tcPr>
            <w:tcW w:w="660" w:type="dxa"/>
            <w:tcBorders>
              <w:left w:val="single" w:sz="4" w:space="0" w:color="auto"/>
            </w:tcBorders>
          </w:tcPr>
          <w:p w:rsidR="004B7A6B" w:rsidRPr="00640FB7" w:rsidRDefault="004B7A6B" w:rsidP="006C6ED5">
            <w:pPr>
              <w:autoSpaceDE w:val="0"/>
              <w:autoSpaceDN w:val="0"/>
              <w:adjustRightInd w:val="0"/>
              <w:jc w:val="both"/>
            </w:pPr>
            <w:r w:rsidRPr="00640FB7">
              <w:t>K2</w:t>
            </w:r>
          </w:p>
        </w:tc>
        <w:tc>
          <w:tcPr>
            <w:tcW w:w="720" w:type="dxa"/>
          </w:tcPr>
          <w:p w:rsidR="004B7A6B" w:rsidRPr="00640FB7" w:rsidRDefault="00FC5170" w:rsidP="006C6ED5">
            <w:pPr>
              <w:autoSpaceDE w:val="0"/>
              <w:autoSpaceDN w:val="0"/>
              <w:adjustRightInd w:val="0"/>
              <w:jc w:val="both"/>
            </w:pPr>
            <w:r>
              <w:t>2</w:t>
            </w:r>
          </w:p>
        </w:tc>
        <w:tc>
          <w:tcPr>
            <w:tcW w:w="630" w:type="dxa"/>
          </w:tcPr>
          <w:p w:rsidR="004B7A6B" w:rsidRPr="00640FB7" w:rsidRDefault="004B7A6B" w:rsidP="006C6ED5">
            <w:pPr>
              <w:autoSpaceDE w:val="0"/>
              <w:autoSpaceDN w:val="0"/>
              <w:adjustRightInd w:val="0"/>
              <w:jc w:val="both"/>
            </w:pPr>
            <w:r w:rsidRPr="00640FB7">
              <w:t>-</w:t>
            </w:r>
          </w:p>
        </w:tc>
        <w:tc>
          <w:tcPr>
            <w:tcW w:w="630" w:type="dxa"/>
          </w:tcPr>
          <w:p w:rsidR="004B7A6B" w:rsidRPr="00640FB7" w:rsidRDefault="004B7A6B" w:rsidP="006C6ED5">
            <w:pPr>
              <w:autoSpaceDE w:val="0"/>
              <w:autoSpaceDN w:val="0"/>
              <w:adjustRightInd w:val="0"/>
              <w:jc w:val="both"/>
            </w:pPr>
            <w:r w:rsidRPr="00640FB7">
              <w:t>-</w:t>
            </w:r>
          </w:p>
        </w:tc>
        <w:tc>
          <w:tcPr>
            <w:tcW w:w="630" w:type="dxa"/>
          </w:tcPr>
          <w:p w:rsidR="004B7A6B" w:rsidRPr="00640FB7" w:rsidRDefault="004B7A6B" w:rsidP="006C6ED5">
            <w:pPr>
              <w:autoSpaceDE w:val="0"/>
              <w:autoSpaceDN w:val="0"/>
              <w:adjustRightInd w:val="0"/>
              <w:jc w:val="both"/>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trHeight w:val="332"/>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CO3</w:t>
            </w:r>
          </w:p>
        </w:tc>
        <w:tc>
          <w:tcPr>
            <w:tcW w:w="660" w:type="dxa"/>
            <w:tcBorders>
              <w:left w:val="single" w:sz="4" w:space="0" w:color="auto"/>
            </w:tcBorders>
          </w:tcPr>
          <w:p w:rsidR="004B7A6B" w:rsidRPr="00640FB7" w:rsidRDefault="00FC5170" w:rsidP="006C6ED5">
            <w:pPr>
              <w:autoSpaceDE w:val="0"/>
              <w:autoSpaceDN w:val="0"/>
              <w:adjustRightInd w:val="0"/>
              <w:jc w:val="both"/>
            </w:pPr>
            <w:r>
              <w:t>K2</w:t>
            </w:r>
          </w:p>
        </w:tc>
        <w:tc>
          <w:tcPr>
            <w:tcW w:w="720" w:type="dxa"/>
          </w:tcPr>
          <w:p w:rsidR="004B7A6B" w:rsidRPr="00640FB7" w:rsidRDefault="00FC5170" w:rsidP="006C6ED5">
            <w:pPr>
              <w:autoSpaceDE w:val="0"/>
              <w:autoSpaceDN w:val="0"/>
              <w:adjustRightInd w:val="0"/>
              <w:jc w:val="both"/>
            </w:pPr>
            <w:r>
              <w:t>2</w:t>
            </w:r>
          </w:p>
        </w:tc>
        <w:tc>
          <w:tcPr>
            <w:tcW w:w="630" w:type="dxa"/>
          </w:tcPr>
          <w:p w:rsidR="004B7A6B" w:rsidRPr="00640FB7" w:rsidRDefault="00231701" w:rsidP="006C6ED5">
            <w:pPr>
              <w:autoSpaceDE w:val="0"/>
              <w:autoSpaceDN w:val="0"/>
              <w:adjustRightInd w:val="0"/>
              <w:jc w:val="both"/>
            </w:pPr>
            <w:r>
              <w:t>-</w:t>
            </w:r>
          </w:p>
        </w:tc>
        <w:tc>
          <w:tcPr>
            <w:tcW w:w="630" w:type="dxa"/>
          </w:tcPr>
          <w:p w:rsidR="004B7A6B" w:rsidRPr="00640FB7" w:rsidRDefault="004B7A6B" w:rsidP="006C6ED5">
            <w:pPr>
              <w:autoSpaceDE w:val="0"/>
              <w:autoSpaceDN w:val="0"/>
              <w:adjustRightInd w:val="0"/>
              <w:jc w:val="both"/>
            </w:pPr>
            <w:r w:rsidRPr="00640FB7">
              <w:t>-</w:t>
            </w:r>
          </w:p>
        </w:tc>
        <w:tc>
          <w:tcPr>
            <w:tcW w:w="630" w:type="dxa"/>
          </w:tcPr>
          <w:p w:rsidR="004B7A6B" w:rsidRPr="00640FB7" w:rsidRDefault="004B7A6B" w:rsidP="006C6ED5">
            <w:pPr>
              <w:autoSpaceDE w:val="0"/>
              <w:autoSpaceDN w:val="0"/>
              <w:adjustRightInd w:val="0"/>
              <w:jc w:val="both"/>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CO4</w:t>
            </w:r>
          </w:p>
        </w:tc>
        <w:tc>
          <w:tcPr>
            <w:tcW w:w="660" w:type="dxa"/>
            <w:tcBorders>
              <w:left w:val="single" w:sz="4" w:space="0" w:color="auto"/>
            </w:tcBorders>
          </w:tcPr>
          <w:p w:rsidR="004B7A6B" w:rsidRPr="00640FB7" w:rsidRDefault="004B7A6B" w:rsidP="006C6ED5">
            <w:pPr>
              <w:autoSpaceDE w:val="0"/>
              <w:autoSpaceDN w:val="0"/>
              <w:adjustRightInd w:val="0"/>
              <w:jc w:val="both"/>
            </w:pPr>
            <w:r w:rsidRPr="00640FB7">
              <w:t>K2</w:t>
            </w:r>
          </w:p>
        </w:tc>
        <w:tc>
          <w:tcPr>
            <w:tcW w:w="720" w:type="dxa"/>
          </w:tcPr>
          <w:p w:rsidR="004B7A6B" w:rsidRPr="00640FB7" w:rsidRDefault="00FC5170" w:rsidP="006C6ED5">
            <w:pPr>
              <w:autoSpaceDE w:val="0"/>
              <w:autoSpaceDN w:val="0"/>
              <w:adjustRightInd w:val="0"/>
              <w:jc w:val="both"/>
            </w:pPr>
            <w:r>
              <w:t>2</w:t>
            </w:r>
          </w:p>
        </w:tc>
        <w:tc>
          <w:tcPr>
            <w:tcW w:w="630" w:type="dxa"/>
          </w:tcPr>
          <w:p w:rsidR="004B7A6B" w:rsidRPr="00640FB7" w:rsidRDefault="004B7A6B" w:rsidP="006C6ED5">
            <w:pPr>
              <w:autoSpaceDE w:val="0"/>
              <w:autoSpaceDN w:val="0"/>
              <w:adjustRightInd w:val="0"/>
              <w:jc w:val="both"/>
            </w:pPr>
            <w:r w:rsidRPr="00640FB7">
              <w:t>-</w:t>
            </w:r>
          </w:p>
        </w:tc>
        <w:tc>
          <w:tcPr>
            <w:tcW w:w="630" w:type="dxa"/>
          </w:tcPr>
          <w:p w:rsidR="004B7A6B" w:rsidRPr="00640FB7" w:rsidRDefault="004B7A6B" w:rsidP="006C6ED5">
            <w:pPr>
              <w:autoSpaceDE w:val="0"/>
              <w:autoSpaceDN w:val="0"/>
              <w:adjustRightInd w:val="0"/>
              <w:jc w:val="both"/>
            </w:pPr>
            <w:r w:rsidRPr="00640FB7">
              <w:t>-</w:t>
            </w:r>
          </w:p>
        </w:tc>
        <w:tc>
          <w:tcPr>
            <w:tcW w:w="630" w:type="dxa"/>
          </w:tcPr>
          <w:p w:rsidR="004B7A6B" w:rsidRPr="00640FB7" w:rsidRDefault="004B7A6B" w:rsidP="006C6ED5">
            <w:pPr>
              <w:autoSpaceDE w:val="0"/>
              <w:autoSpaceDN w:val="0"/>
              <w:adjustRightInd w:val="0"/>
              <w:jc w:val="both"/>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CO5</w:t>
            </w:r>
          </w:p>
        </w:tc>
        <w:tc>
          <w:tcPr>
            <w:tcW w:w="660" w:type="dxa"/>
            <w:tcBorders>
              <w:left w:val="single" w:sz="4" w:space="0" w:color="auto"/>
            </w:tcBorders>
          </w:tcPr>
          <w:p w:rsidR="004B7A6B" w:rsidRPr="00640FB7" w:rsidRDefault="004B7A6B" w:rsidP="00173D2D">
            <w:pPr>
              <w:autoSpaceDE w:val="0"/>
              <w:autoSpaceDN w:val="0"/>
              <w:adjustRightInd w:val="0"/>
              <w:jc w:val="both"/>
            </w:pPr>
            <w:r w:rsidRPr="00640FB7">
              <w:t>K</w:t>
            </w:r>
            <w:r w:rsidR="008F39D7">
              <w:t>2</w:t>
            </w:r>
          </w:p>
        </w:tc>
        <w:tc>
          <w:tcPr>
            <w:tcW w:w="720" w:type="dxa"/>
          </w:tcPr>
          <w:p w:rsidR="004B7A6B" w:rsidRPr="00640FB7" w:rsidRDefault="00FC5170" w:rsidP="006C6ED5">
            <w:pPr>
              <w:autoSpaceDE w:val="0"/>
              <w:autoSpaceDN w:val="0"/>
              <w:adjustRightInd w:val="0"/>
              <w:jc w:val="both"/>
            </w:pPr>
            <w:r>
              <w:t>3</w:t>
            </w:r>
          </w:p>
        </w:tc>
        <w:tc>
          <w:tcPr>
            <w:tcW w:w="630" w:type="dxa"/>
          </w:tcPr>
          <w:p w:rsidR="004B7A6B" w:rsidRPr="00640FB7" w:rsidRDefault="00FC5170" w:rsidP="006C6ED5">
            <w:pPr>
              <w:autoSpaceDE w:val="0"/>
              <w:autoSpaceDN w:val="0"/>
              <w:adjustRightInd w:val="0"/>
              <w:jc w:val="both"/>
            </w:pPr>
            <w:r>
              <w:t>2</w:t>
            </w:r>
          </w:p>
        </w:tc>
        <w:tc>
          <w:tcPr>
            <w:tcW w:w="630" w:type="dxa"/>
          </w:tcPr>
          <w:p w:rsidR="004B7A6B" w:rsidRPr="00640FB7" w:rsidRDefault="004B7A6B" w:rsidP="006C6ED5">
            <w:pPr>
              <w:autoSpaceDE w:val="0"/>
              <w:autoSpaceDN w:val="0"/>
              <w:adjustRightInd w:val="0"/>
              <w:jc w:val="both"/>
            </w:pPr>
            <w:r w:rsidRPr="00640FB7">
              <w:t>-</w:t>
            </w:r>
          </w:p>
        </w:tc>
        <w:tc>
          <w:tcPr>
            <w:tcW w:w="630" w:type="dxa"/>
          </w:tcPr>
          <w:p w:rsidR="004B7A6B" w:rsidRPr="00640FB7" w:rsidRDefault="004B7A6B" w:rsidP="006C6ED5">
            <w:pPr>
              <w:autoSpaceDE w:val="0"/>
              <w:autoSpaceDN w:val="0"/>
              <w:adjustRightInd w:val="0"/>
              <w:jc w:val="both"/>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bl>
    <w:p w:rsidR="006D38AE" w:rsidRPr="00640FB7" w:rsidRDefault="006D38AE" w:rsidP="006D38AE">
      <w:pPr>
        <w:autoSpaceDE w:val="0"/>
        <w:autoSpaceDN w:val="0"/>
        <w:adjustRightInd w:val="0"/>
        <w:jc w:val="both"/>
        <w:rPr>
          <w:rFonts w:eastAsiaTheme="minorHAnsi"/>
        </w:rPr>
      </w:pPr>
    </w:p>
    <w:p w:rsidR="000D52B8" w:rsidRPr="00640FB7" w:rsidRDefault="000D52B8" w:rsidP="000D52B8">
      <w:pPr>
        <w:autoSpaceDE w:val="0"/>
        <w:autoSpaceDN w:val="0"/>
        <w:adjustRightInd w:val="0"/>
        <w:jc w:val="center"/>
        <w:rPr>
          <w:rFonts w:eastAsiaTheme="minorHAnsi"/>
          <w:b/>
        </w:rPr>
      </w:pPr>
      <w:r w:rsidRPr="00640FB7">
        <w:rPr>
          <w:rFonts w:eastAsiaTheme="minorHAnsi"/>
          <w:b/>
        </w:rPr>
        <w:t xml:space="preserve">Mapping Table 2: </w:t>
      </w:r>
      <w:r w:rsidR="00EC077C" w:rsidRPr="00640FB7">
        <w:rPr>
          <w:rFonts w:eastAsiaTheme="minorHAnsi"/>
          <w:b/>
        </w:rPr>
        <w:t xml:space="preserve">COs of </w:t>
      </w:r>
      <w:r w:rsidR="00C1134E">
        <w:rPr>
          <w:rFonts w:eastAsiaTheme="minorHAnsi"/>
          <w:b/>
        </w:rPr>
        <w:t>CS2060</w:t>
      </w:r>
      <w:r w:rsidR="00EC077C" w:rsidRPr="00640FB7">
        <w:rPr>
          <w:rFonts w:eastAsiaTheme="minorHAnsi"/>
          <w:b/>
        </w:rPr>
        <w:t xml:space="preserve">: </w:t>
      </w:r>
      <w:r w:rsidR="00C1134E">
        <w:rPr>
          <w:rFonts w:eastAsiaTheme="minorHAnsi"/>
          <w:b/>
        </w:rPr>
        <w:t>High Speed Networks</w:t>
      </w:r>
      <w:r w:rsidR="00EC077C" w:rsidRPr="00640FB7">
        <w:rPr>
          <w:rFonts w:eastAsiaTheme="minorHAnsi"/>
          <w:b/>
        </w:rPr>
        <w:t xml:space="preserve"> </w:t>
      </w:r>
      <w:r w:rsidRPr="00640FB7">
        <w:rPr>
          <w:rFonts w:eastAsiaTheme="minorHAnsi"/>
          <w:b/>
        </w:rPr>
        <w:t>Vs PSOs</w:t>
      </w:r>
    </w:p>
    <w:p w:rsidR="000D52B8" w:rsidRPr="00640FB7" w:rsidRDefault="000D52B8" w:rsidP="006D38AE">
      <w:pPr>
        <w:autoSpaceDE w:val="0"/>
        <w:autoSpaceDN w:val="0"/>
        <w:adjustRightInd w:val="0"/>
        <w:jc w:val="both"/>
      </w:pPr>
    </w:p>
    <w:tbl>
      <w:tblPr>
        <w:tblStyle w:val="TableGrid"/>
        <w:tblW w:w="0" w:type="auto"/>
        <w:jc w:val="center"/>
        <w:tblLayout w:type="fixed"/>
        <w:tblLook w:val="04A0" w:firstRow="1" w:lastRow="0" w:firstColumn="1" w:lastColumn="0" w:noHBand="0" w:noVBand="1"/>
      </w:tblPr>
      <w:tblGrid>
        <w:gridCol w:w="1140"/>
        <w:gridCol w:w="970"/>
        <w:gridCol w:w="1130"/>
        <w:gridCol w:w="965"/>
        <w:gridCol w:w="810"/>
        <w:gridCol w:w="1077"/>
      </w:tblGrid>
      <w:tr w:rsidR="004B7A6B" w:rsidRPr="00640FB7" w:rsidTr="006C6ED5">
        <w:trPr>
          <w:jc w:val="center"/>
        </w:trPr>
        <w:tc>
          <w:tcPr>
            <w:tcW w:w="1140" w:type="dxa"/>
            <w:vMerge w:val="restart"/>
            <w:tcBorders>
              <w:right w:val="single" w:sz="4" w:space="0" w:color="auto"/>
            </w:tcBorders>
          </w:tcPr>
          <w:p w:rsidR="004B7A6B" w:rsidRPr="00640FB7" w:rsidRDefault="004B7A6B" w:rsidP="006C6ED5">
            <w:pPr>
              <w:autoSpaceDE w:val="0"/>
              <w:autoSpaceDN w:val="0"/>
              <w:adjustRightInd w:val="0"/>
              <w:jc w:val="both"/>
            </w:pPr>
            <w:r w:rsidRPr="00640FB7">
              <w:t>Course Outcomes (COs)</w:t>
            </w:r>
          </w:p>
        </w:tc>
        <w:tc>
          <w:tcPr>
            <w:tcW w:w="970" w:type="dxa"/>
            <w:vMerge w:val="restart"/>
            <w:tcBorders>
              <w:left w:val="single" w:sz="4" w:space="0" w:color="auto"/>
            </w:tcBorders>
          </w:tcPr>
          <w:p w:rsidR="004B7A6B" w:rsidRPr="00640FB7" w:rsidRDefault="004B7A6B" w:rsidP="006C6ED5">
            <w:pPr>
              <w:autoSpaceDE w:val="0"/>
              <w:autoSpaceDN w:val="0"/>
              <w:adjustRightInd w:val="0"/>
              <w:jc w:val="both"/>
            </w:pPr>
            <w:r w:rsidRPr="00640FB7">
              <w:t>CO level</w:t>
            </w:r>
          </w:p>
        </w:tc>
        <w:tc>
          <w:tcPr>
            <w:tcW w:w="3982" w:type="dxa"/>
            <w:gridSpan w:val="4"/>
            <w:tcBorders>
              <w:right w:val="single" w:sz="4" w:space="0" w:color="auto"/>
            </w:tcBorders>
          </w:tcPr>
          <w:p w:rsidR="004B7A6B" w:rsidRPr="00640FB7" w:rsidRDefault="004B7A6B" w:rsidP="006C6ED5">
            <w:pPr>
              <w:autoSpaceDE w:val="0"/>
              <w:autoSpaceDN w:val="0"/>
              <w:adjustRightInd w:val="0"/>
              <w:jc w:val="both"/>
            </w:pPr>
            <w:r w:rsidRPr="00640FB7">
              <w:t>Program Specific Outcomes (PSOs)</w:t>
            </w:r>
          </w:p>
        </w:tc>
      </w:tr>
      <w:tr w:rsidR="004B7A6B" w:rsidRPr="00640FB7" w:rsidTr="006C6ED5">
        <w:trPr>
          <w:jc w:val="center"/>
        </w:trPr>
        <w:tc>
          <w:tcPr>
            <w:tcW w:w="1140" w:type="dxa"/>
            <w:vMerge/>
            <w:tcBorders>
              <w:right w:val="single" w:sz="4" w:space="0" w:color="auto"/>
            </w:tcBorders>
          </w:tcPr>
          <w:p w:rsidR="004B7A6B" w:rsidRPr="00640FB7" w:rsidRDefault="004B7A6B" w:rsidP="006C6ED5">
            <w:pPr>
              <w:autoSpaceDE w:val="0"/>
              <w:autoSpaceDN w:val="0"/>
              <w:adjustRightInd w:val="0"/>
              <w:jc w:val="both"/>
            </w:pPr>
          </w:p>
        </w:tc>
        <w:tc>
          <w:tcPr>
            <w:tcW w:w="970" w:type="dxa"/>
            <w:vMerge/>
            <w:tcBorders>
              <w:left w:val="single" w:sz="4" w:space="0" w:color="auto"/>
            </w:tcBorders>
          </w:tcPr>
          <w:p w:rsidR="004B7A6B" w:rsidRPr="00640FB7" w:rsidRDefault="004B7A6B" w:rsidP="006C6ED5">
            <w:pPr>
              <w:autoSpaceDE w:val="0"/>
              <w:autoSpaceDN w:val="0"/>
              <w:adjustRightInd w:val="0"/>
              <w:jc w:val="both"/>
            </w:pPr>
          </w:p>
        </w:tc>
        <w:tc>
          <w:tcPr>
            <w:tcW w:w="1130" w:type="dxa"/>
            <w:tcBorders>
              <w:top w:val="single" w:sz="4" w:space="0" w:color="auto"/>
            </w:tcBorders>
          </w:tcPr>
          <w:p w:rsidR="004B7A6B" w:rsidRPr="00640FB7" w:rsidRDefault="004B7A6B" w:rsidP="006C6ED5">
            <w:pPr>
              <w:autoSpaceDE w:val="0"/>
              <w:autoSpaceDN w:val="0"/>
              <w:adjustRightInd w:val="0"/>
              <w:jc w:val="both"/>
            </w:pPr>
            <w:r w:rsidRPr="00640FB7">
              <w:t>PSO1</w:t>
            </w:r>
          </w:p>
        </w:tc>
        <w:tc>
          <w:tcPr>
            <w:tcW w:w="965" w:type="dxa"/>
            <w:tcBorders>
              <w:top w:val="single" w:sz="4" w:space="0" w:color="auto"/>
            </w:tcBorders>
          </w:tcPr>
          <w:p w:rsidR="004B7A6B" w:rsidRPr="00640FB7" w:rsidRDefault="004B7A6B" w:rsidP="006C6ED5">
            <w:pPr>
              <w:autoSpaceDE w:val="0"/>
              <w:autoSpaceDN w:val="0"/>
              <w:adjustRightInd w:val="0"/>
              <w:jc w:val="both"/>
            </w:pPr>
            <w:r w:rsidRPr="00640FB7">
              <w:t>PSO2</w:t>
            </w:r>
          </w:p>
        </w:tc>
        <w:tc>
          <w:tcPr>
            <w:tcW w:w="810" w:type="dxa"/>
            <w:tcBorders>
              <w:top w:val="single" w:sz="4" w:space="0" w:color="auto"/>
            </w:tcBorders>
          </w:tcPr>
          <w:p w:rsidR="004B7A6B" w:rsidRPr="00640FB7" w:rsidRDefault="004B7A6B" w:rsidP="006C6ED5">
            <w:pPr>
              <w:autoSpaceDE w:val="0"/>
              <w:autoSpaceDN w:val="0"/>
              <w:adjustRightInd w:val="0"/>
              <w:jc w:val="both"/>
            </w:pPr>
            <w:r w:rsidRPr="00640FB7">
              <w:t>PSO3</w:t>
            </w:r>
          </w:p>
        </w:tc>
        <w:tc>
          <w:tcPr>
            <w:tcW w:w="1077" w:type="dxa"/>
            <w:tcBorders>
              <w:top w:val="single" w:sz="4" w:space="0" w:color="auto"/>
              <w:right w:val="single" w:sz="4" w:space="0" w:color="auto"/>
            </w:tcBorders>
          </w:tcPr>
          <w:p w:rsidR="004B7A6B" w:rsidRPr="00640FB7" w:rsidRDefault="004B7A6B" w:rsidP="006C6ED5">
            <w:pPr>
              <w:autoSpaceDE w:val="0"/>
              <w:autoSpaceDN w:val="0"/>
              <w:adjustRightInd w:val="0"/>
              <w:jc w:val="both"/>
            </w:pPr>
            <w:r w:rsidRPr="00640FB7">
              <w:t>PSO4</w:t>
            </w:r>
          </w:p>
        </w:tc>
      </w:tr>
      <w:tr w:rsidR="004B7A6B" w:rsidRPr="00640FB7" w:rsidTr="006C6ED5">
        <w:trPr>
          <w:jc w:val="center"/>
        </w:trPr>
        <w:tc>
          <w:tcPr>
            <w:tcW w:w="1140" w:type="dxa"/>
            <w:tcBorders>
              <w:right w:val="single" w:sz="4" w:space="0" w:color="auto"/>
            </w:tcBorders>
          </w:tcPr>
          <w:p w:rsidR="004B7A6B" w:rsidRPr="00640FB7" w:rsidRDefault="004B7A6B" w:rsidP="006C6ED5">
            <w:pPr>
              <w:autoSpaceDE w:val="0"/>
              <w:autoSpaceDN w:val="0"/>
              <w:adjustRightInd w:val="0"/>
              <w:jc w:val="both"/>
            </w:pPr>
            <w:r w:rsidRPr="00640FB7">
              <w:t>PO level</w:t>
            </w:r>
          </w:p>
        </w:tc>
        <w:tc>
          <w:tcPr>
            <w:tcW w:w="970" w:type="dxa"/>
            <w:tcBorders>
              <w:left w:val="single" w:sz="4" w:space="0" w:color="auto"/>
            </w:tcBorders>
          </w:tcPr>
          <w:p w:rsidR="004B7A6B" w:rsidRPr="00640FB7" w:rsidRDefault="004B7A6B" w:rsidP="006C6ED5">
            <w:pPr>
              <w:autoSpaceDE w:val="0"/>
              <w:autoSpaceDN w:val="0"/>
              <w:adjustRightInd w:val="0"/>
              <w:jc w:val="both"/>
            </w:pPr>
          </w:p>
        </w:tc>
        <w:tc>
          <w:tcPr>
            <w:tcW w:w="1130" w:type="dxa"/>
          </w:tcPr>
          <w:p w:rsidR="004B7A6B" w:rsidRPr="00640FB7" w:rsidRDefault="008F39D7" w:rsidP="006C6ED5">
            <w:pPr>
              <w:autoSpaceDE w:val="0"/>
              <w:autoSpaceDN w:val="0"/>
              <w:adjustRightInd w:val="0"/>
              <w:jc w:val="both"/>
            </w:pPr>
            <w:r>
              <w:t>K4</w:t>
            </w:r>
          </w:p>
        </w:tc>
        <w:tc>
          <w:tcPr>
            <w:tcW w:w="965" w:type="dxa"/>
          </w:tcPr>
          <w:p w:rsidR="004B7A6B" w:rsidRPr="00640FB7" w:rsidRDefault="008F39D7" w:rsidP="006C6ED5">
            <w:pPr>
              <w:autoSpaceDE w:val="0"/>
              <w:autoSpaceDN w:val="0"/>
              <w:adjustRightInd w:val="0"/>
              <w:jc w:val="both"/>
            </w:pPr>
            <w:r>
              <w:t>K3</w:t>
            </w:r>
          </w:p>
        </w:tc>
        <w:tc>
          <w:tcPr>
            <w:tcW w:w="810" w:type="dxa"/>
          </w:tcPr>
          <w:p w:rsidR="004B7A6B" w:rsidRPr="00640FB7" w:rsidRDefault="008F39D7" w:rsidP="006C6ED5">
            <w:pPr>
              <w:autoSpaceDE w:val="0"/>
              <w:autoSpaceDN w:val="0"/>
              <w:adjustRightInd w:val="0"/>
              <w:jc w:val="both"/>
            </w:pPr>
            <w:r>
              <w:t>K4</w:t>
            </w:r>
          </w:p>
        </w:tc>
        <w:tc>
          <w:tcPr>
            <w:tcW w:w="1077" w:type="dxa"/>
          </w:tcPr>
          <w:p w:rsidR="004B7A6B" w:rsidRPr="00640FB7" w:rsidRDefault="004B7A6B" w:rsidP="006C6ED5">
            <w:pPr>
              <w:autoSpaceDE w:val="0"/>
              <w:autoSpaceDN w:val="0"/>
              <w:adjustRightInd w:val="0"/>
              <w:jc w:val="both"/>
            </w:pPr>
            <w:r w:rsidRPr="00640FB7">
              <w:t>K2</w:t>
            </w:r>
          </w:p>
        </w:tc>
      </w:tr>
      <w:tr w:rsidR="00FC5170" w:rsidRPr="00640FB7" w:rsidTr="006C6ED5">
        <w:trPr>
          <w:jc w:val="center"/>
        </w:trPr>
        <w:tc>
          <w:tcPr>
            <w:tcW w:w="1140" w:type="dxa"/>
            <w:tcBorders>
              <w:right w:val="single" w:sz="4" w:space="0" w:color="auto"/>
            </w:tcBorders>
          </w:tcPr>
          <w:p w:rsidR="00FC5170" w:rsidRPr="00640FB7" w:rsidRDefault="00FC5170" w:rsidP="00FC5170">
            <w:pPr>
              <w:autoSpaceDE w:val="0"/>
              <w:autoSpaceDN w:val="0"/>
              <w:adjustRightInd w:val="0"/>
              <w:jc w:val="both"/>
            </w:pPr>
            <w:r w:rsidRPr="00640FB7">
              <w:t>CO1</w:t>
            </w:r>
          </w:p>
        </w:tc>
        <w:tc>
          <w:tcPr>
            <w:tcW w:w="970" w:type="dxa"/>
            <w:tcBorders>
              <w:left w:val="single" w:sz="4" w:space="0" w:color="auto"/>
            </w:tcBorders>
          </w:tcPr>
          <w:p w:rsidR="00FC5170" w:rsidRPr="00640FB7" w:rsidRDefault="00FC5170" w:rsidP="00FC5170">
            <w:pPr>
              <w:autoSpaceDE w:val="0"/>
              <w:autoSpaceDN w:val="0"/>
              <w:adjustRightInd w:val="0"/>
              <w:jc w:val="both"/>
            </w:pPr>
            <w:r>
              <w:t>K2</w:t>
            </w:r>
          </w:p>
        </w:tc>
        <w:tc>
          <w:tcPr>
            <w:tcW w:w="1130" w:type="dxa"/>
          </w:tcPr>
          <w:p w:rsidR="00FC5170" w:rsidRPr="00640FB7" w:rsidRDefault="00FC5170" w:rsidP="00FC5170">
            <w:pPr>
              <w:autoSpaceDE w:val="0"/>
              <w:autoSpaceDN w:val="0"/>
              <w:adjustRightInd w:val="0"/>
              <w:jc w:val="center"/>
            </w:pPr>
            <w:r>
              <w:t>1</w:t>
            </w:r>
          </w:p>
        </w:tc>
        <w:tc>
          <w:tcPr>
            <w:tcW w:w="965" w:type="dxa"/>
          </w:tcPr>
          <w:p w:rsidR="00FC5170" w:rsidRPr="00640FB7" w:rsidRDefault="00FC5170" w:rsidP="00FC5170">
            <w:pPr>
              <w:autoSpaceDE w:val="0"/>
              <w:autoSpaceDN w:val="0"/>
              <w:adjustRightInd w:val="0"/>
              <w:jc w:val="center"/>
            </w:pPr>
            <w:r>
              <w:t>-</w:t>
            </w:r>
          </w:p>
        </w:tc>
        <w:tc>
          <w:tcPr>
            <w:tcW w:w="810" w:type="dxa"/>
          </w:tcPr>
          <w:p w:rsidR="00FC5170" w:rsidRPr="00640FB7" w:rsidRDefault="00FC5170" w:rsidP="00FC5170">
            <w:pPr>
              <w:autoSpaceDE w:val="0"/>
              <w:autoSpaceDN w:val="0"/>
              <w:adjustRightInd w:val="0"/>
              <w:jc w:val="center"/>
            </w:pPr>
            <w:r w:rsidRPr="00640FB7">
              <w:t>-</w:t>
            </w:r>
          </w:p>
        </w:tc>
        <w:tc>
          <w:tcPr>
            <w:tcW w:w="1077" w:type="dxa"/>
          </w:tcPr>
          <w:p w:rsidR="00FC5170" w:rsidRPr="00640FB7" w:rsidRDefault="00FC5170" w:rsidP="00FC5170">
            <w:pPr>
              <w:autoSpaceDE w:val="0"/>
              <w:autoSpaceDN w:val="0"/>
              <w:adjustRightInd w:val="0"/>
              <w:jc w:val="center"/>
            </w:pPr>
            <w:r>
              <w:t>3</w:t>
            </w:r>
          </w:p>
        </w:tc>
      </w:tr>
      <w:tr w:rsidR="00FC5170" w:rsidRPr="00640FB7" w:rsidTr="006C6ED5">
        <w:trPr>
          <w:jc w:val="center"/>
        </w:trPr>
        <w:tc>
          <w:tcPr>
            <w:tcW w:w="1140" w:type="dxa"/>
            <w:tcBorders>
              <w:right w:val="single" w:sz="4" w:space="0" w:color="auto"/>
            </w:tcBorders>
          </w:tcPr>
          <w:p w:rsidR="00FC5170" w:rsidRPr="00640FB7" w:rsidRDefault="00FC5170" w:rsidP="00FC5170">
            <w:pPr>
              <w:autoSpaceDE w:val="0"/>
              <w:autoSpaceDN w:val="0"/>
              <w:adjustRightInd w:val="0"/>
              <w:jc w:val="both"/>
            </w:pPr>
            <w:r w:rsidRPr="00640FB7">
              <w:t>CO2</w:t>
            </w:r>
          </w:p>
        </w:tc>
        <w:tc>
          <w:tcPr>
            <w:tcW w:w="970" w:type="dxa"/>
            <w:tcBorders>
              <w:left w:val="single" w:sz="4" w:space="0" w:color="auto"/>
            </w:tcBorders>
          </w:tcPr>
          <w:p w:rsidR="00FC5170" w:rsidRPr="00640FB7" w:rsidRDefault="00FC5170" w:rsidP="00FC5170">
            <w:pPr>
              <w:autoSpaceDE w:val="0"/>
              <w:autoSpaceDN w:val="0"/>
              <w:adjustRightInd w:val="0"/>
              <w:jc w:val="both"/>
            </w:pPr>
            <w:r w:rsidRPr="00640FB7">
              <w:t>K2</w:t>
            </w:r>
          </w:p>
        </w:tc>
        <w:tc>
          <w:tcPr>
            <w:tcW w:w="1130" w:type="dxa"/>
          </w:tcPr>
          <w:p w:rsidR="00FC5170" w:rsidRPr="00640FB7" w:rsidRDefault="00FC5170" w:rsidP="00FC5170">
            <w:pPr>
              <w:autoSpaceDE w:val="0"/>
              <w:autoSpaceDN w:val="0"/>
              <w:adjustRightInd w:val="0"/>
              <w:jc w:val="center"/>
            </w:pPr>
            <w:r>
              <w:t>1</w:t>
            </w:r>
          </w:p>
        </w:tc>
        <w:tc>
          <w:tcPr>
            <w:tcW w:w="965" w:type="dxa"/>
          </w:tcPr>
          <w:p w:rsidR="00FC5170" w:rsidRPr="00640FB7" w:rsidRDefault="00FC5170" w:rsidP="00FC5170">
            <w:pPr>
              <w:autoSpaceDE w:val="0"/>
              <w:autoSpaceDN w:val="0"/>
              <w:adjustRightInd w:val="0"/>
              <w:jc w:val="center"/>
            </w:pPr>
            <w:r>
              <w:t>-</w:t>
            </w:r>
          </w:p>
        </w:tc>
        <w:tc>
          <w:tcPr>
            <w:tcW w:w="810" w:type="dxa"/>
          </w:tcPr>
          <w:p w:rsidR="00FC5170" w:rsidRPr="00640FB7" w:rsidRDefault="00FC5170" w:rsidP="00FC5170">
            <w:pPr>
              <w:autoSpaceDE w:val="0"/>
              <w:autoSpaceDN w:val="0"/>
              <w:adjustRightInd w:val="0"/>
              <w:jc w:val="center"/>
            </w:pPr>
            <w:r w:rsidRPr="00640FB7">
              <w:t>-</w:t>
            </w:r>
          </w:p>
        </w:tc>
        <w:tc>
          <w:tcPr>
            <w:tcW w:w="1077" w:type="dxa"/>
          </w:tcPr>
          <w:p w:rsidR="00FC5170" w:rsidRPr="00640FB7" w:rsidRDefault="00FC5170" w:rsidP="00FC5170">
            <w:pPr>
              <w:autoSpaceDE w:val="0"/>
              <w:autoSpaceDN w:val="0"/>
              <w:adjustRightInd w:val="0"/>
              <w:jc w:val="center"/>
            </w:pPr>
            <w:r>
              <w:t>3</w:t>
            </w:r>
          </w:p>
        </w:tc>
      </w:tr>
      <w:tr w:rsidR="00FC5170" w:rsidRPr="00640FB7" w:rsidTr="006C6ED5">
        <w:trPr>
          <w:jc w:val="center"/>
        </w:trPr>
        <w:tc>
          <w:tcPr>
            <w:tcW w:w="1140" w:type="dxa"/>
            <w:tcBorders>
              <w:right w:val="single" w:sz="4" w:space="0" w:color="auto"/>
            </w:tcBorders>
          </w:tcPr>
          <w:p w:rsidR="00FC5170" w:rsidRPr="00640FB7" w:rsidRDefault="00FC5170" w:rsidP="00FC5170">
            <w:pPr>
              <w:autoSpaceDE w:val="0"/>
              <w:autoSpaceDN w:val="0"/>
              <w:adjustRightInd w:val="0"/>
              <w:jc w:val="both"/>
            </w:pPr>
            <w:r w:rsidRPr="00640FB7">
              <w:t>CO3</w:t>
            </w:r>
          </w:p>
        </w:tc>
        <w:tc>
          <w:tcPr>
            <w:tcW w:w="970" w:type="dxa"/>
            <w:tcBorders>
              <w:left w:val="single" w:sz="4" w:space="0" w:color="auto"/>
            </w:tcBorders>
          </w:tcPr>
          <w:p w:rsidR="00FC5170" w:rsidRPr="00640FB7" w:rsidRDefault="00FC5170" w:rsidP="00FC5170">
            <w:pPr>
              <w:autoSpaceDE w:val="0"/>
              <w:autoSpaceDN w:val="0"/>
              <w:adjustRightInd w:val="0"/>
              <w:jc w:val="both"/>
            </w:pPr>
            <w:r>
              <w:t>K1</w:t>
            </w:r>
          </w:p>
        </w:tc>
        <w:tc>
          <w:tcPr>
            <w:tcW w:w="1130" w:type="dxa"/>
          </w:tcPr>
          <w:p w:rsidR="00FC5170" w:rsidRPr="00640FB7" w:rsidRDefault="00FC5170" w:rsidP="00FC5170">
            <w:pPr>
              <w:autoSpaceDE w:val="0"/>
              <w:autoSpaceDN w:val="0"/>
              <w:adjustRightInd w:val="0"/>
              <w:jc w:val="center"/>
            </w:pPr>
            <w:r>
              <w:t>1</w:t>
            </w:r>
          </w:p>
        </w:tc>
        <w:tc>
          <w:tcPr>
            <w:tcW w:w="965" w:type="dxa"/>
          </w:tcPr>
          <w:p w:rsidR="00FC5170" w:rsidRPr="00640FB7" w:rsidRDefault="00FC5170" w:rsidP="00FC5170">
            <w:pPr>
              <w:autoSpaceDE w:val="0"/>
              <w:autoSpaceDN w:val="0"/>
              <w:adjustRightInd w:val="0"/>
              <w:jc w:val="center"/>
            </w:pPr>
            <w:r>
              <w:t>-</w:t>
            </w:r>
          </w:p>
        </w:tc>
        <w:tc>
          <w:tcPr>
            <w:tcW w:w="810" w:type="dxa"/>
          </w:tcPr>
          <w:p w:rsidR="00FC5170" w:rsidRPr="00640FB7" w:rsidRDefault="00FC5170" w:rsidP="00FC5170">
            <w:pPr>
              <w:autoSpaceDE w:val="0"/>
              <w:autoSpaceDN w:val="0"/>
              <w:adjustRightInd w:val="0"/>
              <w:jc w:val="center"/>
            </w:pPr>
            <w:r>
              <w:t>-</w:t>
            </w:r>
          </w:p>
        </w:tc>
        <w:tc>
          <w:tcPr>
            <w:tcW w:w="1077" w:type="dxa"/>
          </w:tcPr>
          <w:p w:rsidR="00FC5170" w:rsidRPr="00640FB7" w:rsidRDefault="00FC5170" w:rsidP="00FC5170">
            <w:pPr>
              <w:autoSpaceDE w:val="0"/>
              <w:autoSpaceDN w:val="0"/>
              <w:adjustRightInd w:val="0"/>
              <w:jc w:val="center"/>
            </w:pPr>
            <w:r>
              <w:t>3</w:t>
            </w:r>
          </w:p>
        </w:tc>
      </w:tr>
      <w:tr w:rsidR="00FC5170" w:rsidRPr="00640FB7" w:rsidTr="006C6ED5">
        <w:trPr>
          <w:jc w:val="center"/>
        </w:trPr>
        <w:tc>
          <w:tcPr>
            <w:tcW w:w="1140" w:type="dxa"/>
            <w:tcBorders>
              <w:right w:val="single" w:sz="4" w:space="0" w:color="auto"/>
            </w:tcBorders>
          </w:tcPr>
          <w:p w:rsidR="00FC5170" w:rsidRPr="00640FB7" w:rsidRDefault="00FC5170" w:rsidP="00FC5170">
            <w:pPr>
              <w:autoSpaceDE w:val="0"/>
              <w:autoSpaceDN w:val="0"/>
              <w:adjustRightInd w:val="0"/>
              <w:jc w:val="both"/>
            </w:pPr>
            <w:r w:rsidRPr="00640FB7">
              <w:t>CO4</w:t>
            </w:r>
          </w:p>
        </w:tc>
        <w:tc>
          <w:tcPr>
            <w:tcW w:w="970" w:type="dxa"/>
            <w:tcBorders>
              <w:left w:val="single" w:sz="4" w:space="0" w:color="auto"/>
            </w:tcBorders>
          </w:tcPr>
          <w:p w:rsidR="00FC5170" w:rsidRPr="00640FB7" w:rsidRDefault="00FC5170" w:rsidP="00FC5170">
            <w:pPr>
              <w:autoSpaceDE w:val="0"/>
              <w:autoSpaceDN w:val="0"/>
              <w:adjustRightInd w:val="0"/>
              <w:jc w:val="both"/>
            </w:pPr>
            <w:r w:rsidRPr="00640FB7">
              <w:t>K2</w:t>
            </w:r>
          </w:p>
        </w:tc>
        <w:tc>
          <w:tcPr>
            <w:tcW w:w="1130" w:type="dxa"/>
          </w:tcPr>
          <w:p w:rsidR="00FC5170" w:rsidRPr="00640FB7" w:rsidRDefault="00FC5170" w:rsidP="00FC5170">
            <w:pPr>
              <w:autoSpaceDE w:val="0"/>
              <w:autoSpaceDN w:val="0"/>
              <w:adjustRightInd w:val="0"/>
              <w:jc w:val="center"/>
            </w:pPr>
            <w:r>
              <w:t>1</w:t>
            </w:r>
          </w:p>
        </w:tc>
        <w:tc>
          <w:tcPr>
            <w:tcW w:w="965" w:type="dxa"/>
          </w:tcPr>
          <w:p w:rsidR="00FC5170" w:rsidRPr="00640FB7" w:rsidRDefault="00FC5170" w:rsidP="00FC5170">
            <w:pPr>
              <w:autoSpaceDE w:val="0"/>
              <w:autoSpaceDN w:val="0"/>
              <w:adjustRightInd w:val="0"/>
              <w:jc w:val="center"/>
            </w:pPr>
            <w:r>
              <w:t>-</w:t>
            </w:r>
          </w:p>
        </w:tc>
        <w:tc>
          <w:tcPr>
            <w:tcW w:w="810" w:type="dxa"/>
          </w:tcPr>
          <w:p w:rsidR="00FC5170" w:rsidRPr="00640FB7" w:rsidRDefault="00FC5170" w:rsidP="00FC5170">
            <w:pPr>
              <w:autoSpaceDE w:val="0"/>
              <w:autoSpaceDN w:val="0"/>
              <w:adjustRightInd w:val="0"/>
              <w:jc w:val="center"/>
            </w:pPr>
            <w:r>
              <w:t>-</w:t>
            </w:r>
          </w:p>
        </w:tc>
        <w:tc>
          <w:tcPr>
            <w:tcW w:w="1077" w:type="dxa"/>
          </w:tcPr>
          <w:p w:rsidR="00FC5170" w:rsidRPr="00640FB7" w:rsidRDefault="00FC5170" w:rsidP="00FC5170">
            <w:pPr>
              <w:autoSpaceDE w:val="0"/>
              <w:autoSpaceDN w:val="0"/>
              <w:adjustRightInd w:val="0"/>
              <w:jc w:val="center"/>
            </w:pPr>
            <w:r>
              <w:t>3</w:t>
            </w:r>
          </w:p>
        </w:tc>
      </w:tr>
      <w:tr w:rsidR="00FC5170" w:rsidRPr="00640FB7" w:rsidTr="006C6ED5">
        <w:trPr>
          <w:jc w:val="center"/>
        </w:trPr>
        <w:tc>
          <w:tcPr>
            <w:tcW w:w="1140" w:type="dxa"/>
            <w:tcBorders>
              <w:right w:val="single" w:sz="4" w:space="0" w:color="auto"/>
            </w:tcBorders>
          </w:tcPr>
          <w:p w:rsidR="00FC5170" w:rsidRPr="00640FB7" w:rsidRDefault="00FC5170" w:rsidP="00FC5170">
            <w:pPr>
              <w:autoSpaceDE w:val="0"/>
              <w:autoSpaceDN w:val="0"/>
              <w:adjustRightInd w:val="0"/>
              <w:jc w:val="both"/>
            </w:pPr>
            <w:r w:rsidRPr="00640FB7">
              <w:t>CO5</w:t>
            </w:r>
          </w:p>
        </w:tc>
        <w:tc>
          <w:tcPr>
            <w:tcW w:w="970" w:type="dxa"/>
            <w:tcBorders>
              <w:left w:val="single" w:sz="4" w:space="0" w:color="auto"/>
            </w:tcBorders>
          </w:tcPr>
          <w:p w:rsidR="00FC5170" w:rsidRPr="00640FB7" w:rsidRDefault="00FC5170" w:rsidP="00FC5170">
            <w:pPr>
              <w:autoSpaceDE w:val="0"/>
              <w:autoSpaceDN w:val="0"/>
              <w:adjustRightInd w:val="0"/>
              <w:jc w:val="both"/>
            </w:pPr>
            <w:r w:rsidRPr="00640FB7">
              <w:t>K</w:t>
            </w:r>
            <w:r>
              <w:t>2</w:t>
            </w:r>
          </w:p>
        </w:tc>
        <w:tc>
          <w:tcPr>
            <w:tcW w:w="1130" w:type="dxa"/>
          </w:tcPr>
          <w:p w:rsidR="00FC5170" w:rsidRPr="00640FB7" w:rsidRDefault="00FC5170" w:rsidP="00FC5170">
            <w:pPr>
              <w:autoSpaceDE w:val="0"/>
              <w:autoSpaceDN w:val="0"/>
              <w:adjustRightInd w:val="0"/>
              <w:jc w:val="center"/>
            </w:pPr>
            <w:r>
              <w:t>2</w:t>
            </w:r>
          </w:p>
        </w:tc>
        <w:tc>
          <w:tcPr>
            <w:tcW w:w="965" w:type="dxa"/>
          </w:tcPr>
          <w:p w:rsidR="00FC5170" w:rsidRPr="00640FB7" w:rsidRDefault="00FC5170" w:rsidP="00FC5170">
            <w:pPr>
              <w:autoSpaceDE w:val="0"/>
              <w:autoSpaceDN w:val="0"/>
              <w:adjustRightInd w:val="0"/>
              <w:jc w:val="center"/>
            </w:pPr>
            <w:r>
              <w:t>-</w:t>
            </w:r>
          </w:p>
        </w:tc>
        <w:tc>
          <w:tcPr>
            <w:tcW w:w="810" w:type="dxa"/>
          </w:tcPr>
          <w:p w:rsidR="00FC5170" w:rsidRPr="00640FB7" w:rsidRDefault="00FC5170" w:rsidP="00FC5170">
            <w:pPr>
              <w:autoSpaceDE w:val="0"/>
              <w:autoSpaceDN w:val="0"/>
              <w:adjustRightInd w:val="0"/>
              <w:jc w:val="center"/>
            </w:pPr>
            <w:r w:rsidRPr="00640FB7">
              <w:t>-</w:t>
            </w:r>
          </w:p>
        </w:tc>
        <w:tc>
          <w:tcPr>
            <w:tcW w:w="1077" w:type="dxa"/>
          </w:tcPr>
          <w:p w:rsidR="00FC5170" w:rsidRPr="00640FB7" w:rsidRDefault="00FC5170" w:rsidP="00FC5170">
            <w:pPr>
              <w:autoSpaceDE w:val="0"/>
              <w:autoSpaceDN w:val="0"/>
              <w:adjustRightInd w:val="0"/>
              <w:jc w:val="center"/>
            </w:pPr>
            <w:r>
              <w:t>3</w:t>
            </w:r>
          </w:p>
        </w:tc>
      </w:tr>
    </w:tbl>
    <w:p w:rsidR="0070688B" w:rsidRPr="00640FB7" w:rsidRDefault="0070688B" w:rsidP="006D38AE">
      <w:pPr>
        <w:autoSpaceDE w:val="0"/>
        <w:autoSpaceDN w:val="0"/>
        <w:adjustRightInd w:val="0"/>
        <w:jc w:val="both"/>
      </w:pPr>
    </w:p>
    <w:p w:rsidR="00ED58F4" w:rsidRDefault="00823AF2" w:rsidP="006D38AE">
      <w:pPr>
        <w:autoSpaceDE w:val="0"/>
        <w:autoSpaceDN w:val="0"/>
        <w:adjustRightInd w:val="0"/>
        <w:jc w:val="both"/>
        <w:rPr>
          <w:b/>
        </w:rPr>
      </w:pPr>
      <w:r w:rsidRPr="00640FB7">
        <w:rPr>
          <w:b/>
        </w:rPr>
        <w:t>Note:</w:t>
      </w:r>
      <w:r w:rsidR="00CE29DC" w:rsidRPr="00640FB7">
        <w:rPr>
          <w:b/>
        </w:rPr>
        <w:t xml:space="preserve"> </w:t>
      </w:r>
      <w:r w:rsidR="00FD60C1" w:rsidRPr="00640FB7">
        <w:rPr>
          <w:b/>
        </w:rPr>
        <w:t xml:space="preserve">Adequate Support by the </w:t>
      </w:r>
      <w:r w:rsidR="0013513D" w:rsidRPr="00640FB7">
        <w:rPr>
          <w:b/>
        </w:rPr>
        <w:t>COs</w:t>
      </w:r>
      <w:r w:rsidR="00FD60C1" w:rsidRPr="00640FB7">
        <w:rPr>
          <w:b/>
        </w:rPr>
        <w:t xml:space="preserve"> to P</w:t>
      </w:r>
      <w:r w:rsidR="00A908F8" w:rsidRPr="00640FB7">
        <w:rPr>
          <w:b/>
        </w:rPr>
        <w:t>O</w:t>
      </w:r>
      <w:r w:rsidR="00FD60C1" w:rsidRPr="00640FB7">
        <w:rPr>
          <w:b/>
        </w:rPr>
        <w:t>s and PSO</w:t>
      </w:r>
      <w:r w:rsidR="00D56CD8">
        <w:rPr>
          <w:b/>
        </w:rPr>
        <w:t>\</w:t>
      </w:r>
      <w:r w:rsidR="00FD60C1" w:rsidRPr="00640FB7">
        <w:rPr>
          <w:b/>
        </w:rPr>
        <w:t xml:space="preserve">s: </w:t>
      </w:r>
      <w:r w:rsidR="00ED58F4" w:rsidRPr="00640FB7">
        <w:rPr>
          <w:b/>
        </w:rPr>
        <w:t>3- High 2- Medium 1- Low</w:t>
      </w:r>
    </w:p>
    <w:p w:rsidR="00BC1E0B" w:rsidRPr="00640FB7" w:rsidRDefault="00BC1E0B" w:rsidP="00AB72E4">
      <w:pPr>
        <w:tabs>
          <w:tab w:val="left" w:pos="13874"/>
        </w:tabs>
        <w:autoSpaceDE w:val="0"/>
        <w:autoSpaceDN w:val="0"/>
        <w:adjustRightInd w:val="0"/>
        <w:jc w:val="both"/>
        <w:rPr>
          <w:b/>
        </w:rPr>
      </w:pPr>
      <w:r>
        <w:rPr>
          <w:b/>
        </w:rPr>
        <w:t>K1-</w:t>
      </w:r>
      <w:r w:rsidR="00342A8E">
        <w:rPr>
          <w:b/>
        </w:rPr>
        <w:t xml:space="preserve">Remembering, </w:t>
      </w:r>
      <w:r>
        <w:rPr>
          <w:b/>
        </w:rPr>
        <w:t>K2-</w:t>
      </w:r>
      <w:r w:rsidR="00342A8E">
        <w:rPr>
          <w:b/>
        </w:rPr>
        <w:t>Understanding, K3-Applying, K4-Analysing, K5-Evaluating, K6-Creating</w:t>
      </w:r>
      <w:r w:rsidR="00AB72E4">
        <w:rPr>
          <w:b/>
        </w:rPr>
        <w:tab/>
      </w:r>
    </w:p>
    <w:sectPr w:rsidR="00BC1E0B" w:rsidRPr="00640FB7" w:rsidSect="006C6ED5">
      <w:pgSz w:w="16834" w:h="11909" w:orient="landscape" w:code="9"/>
      <w:pgMar w:top="1134" w:right="1152" w:bottom="993"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30DA8048"/>
    <w:lvl w:ilvl="0" w:tplc="B3F2F9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7101768"/>
    <w:multiLevelType w:val="hybridMultilevel"/>
    <w:tmpl w:val="E9C27DBC"/>
    <w:lvl w:ilvl="0" w:tplc="47841B04">
      <w:start w:val="5"/>
      <w:numFmt w:val="lowerLetter"/>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 w15:restartNumberingAfterBreak="0">
    <w:nsid w:val="0A1B5E7B"/>
    <w:multiLevelType w:val="hybridMultilevel"/>
    <w:tmpl w:val="48AC6F74"/>
    <w:lvl w:ilvl="0" w:tplc="2D4635E8">
      <w:start w:val="1"/>
      <w:numFmt w:val="upp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072CBE"/>
    <w:multiLevelType w:val="hybridMultilevel"/>
    <w:tmpl w:val="51162B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D129F3"/>
    <w:multiLevelType w:val="multilevel"/>
    <w:tmpl w:val="F70C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82C6C"/>
    <w:multiLevelType w:val="hybridMultilevel"/>
    <w:tmpl w:val="BD0E5236"/>
    <w:lvl w:ilvl="0" w:tplc="786064F0">
      <w:start w:val="4"/>
      <w:numFmt w:val="decimal"/>
      <w:lvlText w:val="%1."/>
      <w:lvlJc w:val="left"/>
      <w:pPr>
        <w:ind w:left="473" w:hanging="360"/>
      </w:pPr>
      <w:rPr>
        <w:rFonts w:hint="default"/>
        <w:sz w:val="24"/>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15:restartNumberingAfterBreak="0">
    <w:nsid w:val="1C341FA4"/>
    <w:multiLevelType w:val="hybridMultilevel"/>
    <w:tmpl w:val="73DE9048"/>
    <w:lvl w:ilvl="0" w:tplc="25104286">
      <w:start w:val="2"/>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7" w15:restartNumberingAfterBreak="0">
    <w:nsid w:val="1E514F49"/>
    <w:multiLevelType w:val="hybridMultilevel"/>
    <w:tmpl w:val="6B7AA142"/>
    <w:lvl w:ilvl="0" w:tplc="E5E66BC2">
      <w:start w:val="4"/>
      <w:numFmt w:val="lowerLetter"/>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8" w15:restartNumberingAfterBreak="0">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2685A"/>
    <w:multiLevelType w:val="hybridMultilevel"/>
    <w:tmpl w:val="A4A6FBAC"/>
    <w:lvl w:ilvl="0" w:tplc="C84C8332">
      <w:start w:val="3"/>
      <w:numFmt w:val="lowerLetter"/>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0" w15:restartNumberingAfterBreak="0">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010EC7"/>
    <w:multiLevelType w:val="hybridMultilevel"/>
    <w:tmpl w:val="5680F62E"/>
    <w:lvl w:ilvl="0" w:tplc="F6A22A76">
      <w:start w:val="2"/>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3" w15:restartNumberingAfterBreak="0">
    <w:nsid w:val="4C437A6A"/>
    <w:multiLevelType w:val="hybridMultilevel"/>
    <w:tmpl w:val="7828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E79CF"/>
    <w:multiLevelType w:val="hybridMultilevel"/>
    <w:tmpl w:val="D786DA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1852F62"/>
    <w:multiLevelType w:val="hybridMultilevel"/>
    <w:tmpl w:val="D8FC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D7328"/>
    <w:multiLevelType w:val="hybridMultilevel"/>
    <w:tmpl w:val="DF36DA3A"/>
    <w:lvl w:ilvl="0" w:tplc="2760FE5E">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7" w15:restartNumberingAfterBreak="0">
    <w:nsid w:val="5585206F"/>
    <w:multiLevelType w:val="hybridMultilevel"/>
    <w:tmpl w:val="889C6C5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A345C"/>
    <w:multiLevelType w:val="hybridMultilevel"/>
    <w:tmpl w:val="182A5CF6"/>
    <w:lvl w:ilvl="0" w:tplc="71A43D04">
      <w:start w:val="2"/>
      <w:numFmt w:val="lowerLetter"/>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15:restartNumberingAfterBreak="0">
    <w:nsid w:val="636324EE"/>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D005EB"/>
    <w:multiLevelType w:val="hybridMultilevel"/>
    <w:tmpl w:val="270A2C18"/>
    <w:lvl w:ilvl="0" w:tplc="0409000F">
      <w:start w:val="1"/>
      <w:numFmt w:val="decimal"/>
      <w:lvlText w:val="%1."/>
      <w:lvlJc w:val="left"/>
      <w:pPr>
        <w:ind w:left="36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978EA"/>
    <w:multiLevelType w:val="hybridMultilevel"/>
    <w:tmpl w:val="9FF4F902"/>
    <w:lvl w:ilvl="0" w:tplc="AF2A56B4">
      <w:start w:val="4"/>
      <w:numFmt w:val="decimal"/>
      <w:lvlText w:val="%1."/>
      <w:lvlJc w:val="left"/>
      <w:pPr>
        <w:ind w:left="473" w:hanging="360"/>
      </w:pPr>
      <w:rPr>
        <w:rFonts w:hint="default"/>
        <w:sz w:val="24"/>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3" w15:restartNumberingAfterBreak="0">
    <w:nsid w:val="750C2C40"/>
    <w:multiLevelType w:val="hybridMultilevel"/>
    <w:tmpl w:val="D7E04290"/>
    <w:lvl w:ilvl="0" w:tplc="B9B4E586">
      <w:start w:val="3"/>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4" w15:restartNumberingAfterBreak="0">
    <w:nsid w:val="79CA7E09"/>
    <w:multiLevelType w:val="hybridMultilevel"/>
    <w:tmpl w:val="7828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10"/>
  </w:num>
  <w:num w:numId="4">
    <w:abstractNumId w:val="25"/>
  </w:num>
  <w:num w:numId="5">
    <w:abstractNumId w:val="11"/>
  </w:num>
  <w:num w:numId="6">
    <w:abstractNumId w:val="15"/>
  </w:num>
  <w:num w:numId="7">
    <w:abstractNumId w:val="21"/>
  </w:num>
  <w:num w:numId="8">
    <w:abstractNumId w:val="6"/>
  </w:num>
  <w:num w:numId="9">
    <w:abstractNumId w:val="2"/>
  </w:num>
  <w:num w:numId="10">
    <w:abstractNumId w:val="4"/>
  </w:num>
  <w:num w:numId="11">
    <w:abstractNumId w:val="24"/>
  </w:num>
  <w:num w:numId="12">
    <w:abstractNumId w:val="13"/>
  </w:num>
  <w:num w:numId="13">
    <w:abstractNumId w:val="14"/>
  </w:num>
  <w:num w:numId="14">
    <w:abstractNumId w:val="3"/>
  </w:num>
  <w:num w:numId="15">
    <w:abstractNumId w:val="17"/>
  </w:num>
  <w:num w:numId="16">
    <w:abstractNumId w:val="16"/>
  </w:num>
  <w:num w:numId="17">
    <w:abstractNumId w:val="12"/>
  </w:num>
  <w:num w:numId="18">
    <w:abstractNumId w:val="19"/>
  </w:num>
  <w:num w:numId="19">
    <w:abstractNumId w:val="23"/>
  </w:num>
  <w:num w:numId="20">
    <w:abstractNumId w:val="9"/>
  </w:num>
  <w:num w:numId="21">
    <w:abstractNumId w:val="5"/>
  </w:num>
  <w:num w:numId="22">
    <w:abstractNumId w:val="7"/>
  </w:num>
  <w:num w:numId="23">
    <w:abstractNumId w:val="22"/>
  </w:num>
  <w:num w:numId="24">
    <w:abstractNumId w:val="1"/>
  </w:num>
  <w:num w:numId="25">
    <w:abstractNumId w:val="20"/>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8335B"/>
    <w:rsid w:val="000007DB"/>
    <w:rsid w:val="00001143"/>
    <w:rsid w:val="00002A72"/>
    <w:rsid w:val="00003369"/>
    <w:rsid w:val="00003FE0"/>
    <w:rsid w:val="000058B5"/>
    <w:rsid w:val="00005BDC"/>
    <w:rsid w:val="000071B3"/>
    <w:rsid w:val="00007B66"/>
    <w:rsid w:val="00007C60"/>
    <w:rsid w:val="00007DDE"/>
    <w:rsid w:val="00010424"/>
    <w:rsid w:val="00010E45"/>
    <w:rsid w:val="00011197"/>
    <w:rsid w:val="000121CC"/>
    <w:rsid w:val="00012C8A"/>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7582"/>
    <w:rsid w:val="00067D4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5C04"/>
    <w:rsid w:val="0008657E"/>
    <w:rsid w:val="000867B4"/>
    <w:rsid w:val="000870B7"/>
    <w:rsid w:val="00090A26"/>
    <w:rsid w:val="0009267C"/>
    <w:rsid w:val="00092B29"/>
    <w:rsid w:val="00093197"/>
    <w:rsid w:val="00093906"/>
    <w:rsid w:val="00095070"/>
    <w:rsid w:val="00096E37"/>
    <w:rsid w:val="000A1378"/>
    <w:rsid w:val="000A30D6"/>
    <w:rsid w:val="000A3724"/>
    <w:rsid w:val="000A38C9"/>
    <w:rsid w:val="000A4E33"/>
    <w:rsid w:val="000A6630"/>
    <w:rsid w:val="000A6A74"/>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D52B8"/>
    <w:rsid w:val="000D7FB4"/>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D4B"/>
    <w:rsid w:val="001144F3"/>
    <w:rsid w:val="00115C8F"/>
    <w:rsid w:val="00115D15"/>
    <w:rsid w:val="00120D39"/>
    <w:rsid w:val="0012118E"/>
    <w:rsid w:val="00121F0A"/>
    <w:rsid w:val="00122318"/>
    <w:rsid w:val="00122691"/>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370B"/>
    <w:rsid w:val="00156189"/>
    <w:rsid w:val="0015650F"/>
    <w:rsid w:val="00164F9F"/>
    <w:rsid w:val="001659E2"/>
    <w:rsid w:val="00165AAD"/>
    <w:rsid w:val="00166BEA"/>
    <w:rsid w:val="001679B0"/>
    <w:rsid w:val="00170C0E"/>
    <w:rsid w:val="00173D2D"/>
    <w:rsid w:val="0017663D"/>
    <w:rsid w:val="00176C40"/>
    <w:rsid w:val="00176D33"/>
    <w:rsid w:val="00180E6D"/>
    <w:rsid w:val="001810E8"/>
    <w:rsid w:val="00181AC7"/>
    <w:rsid w:val="0018335B"/>
    <w:rsid w:val="00186DCD"/>
    <w:rsid w:val="0018751F"/>
    <w:rsid w:val="00190700"/>
    <w:rsid w:val="001972C9"/>
    <w:rsid w:val="001A0FEA"/>
    <w:rsid w:val="001A2553"/>
    <w:rsid w:val="001A3933"/>
    <w:rsid w:val="001A4928"/>
    <w:rsid w:val="001A7B39"/>
    <w:rsid w:val="001B0003"/>
    <w:rsid w:val="001B12AA"/>
    <w:rsid w:val="001B12D7"/>
    <w:rsid w:val="001B2B00"/>
    <w:rsid w:val="001B2B5E"/>
    <w:rsid w:val="001B3025"/>
    <w:rsid w:val="001B42A5"/>
    <w:rsid w:val="001B4A5D"/>
    <w:rsid w:val="001B5099"/>
    <w:rsid w:val="001B5270"/>
    <w:rsid w:val="001B6711"/>
    <w:rsid w:val="001B6AB0"/>
    <w:rsid w:val="001C0D4F"/>
    <w:rsid w:val="001C18FA"/>
    <w:rsid w:val="001C3C9F"/>
    <w:rsid w:val="001C4310"/>
    <w:rsid w:val="001C55EF"/>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22955"/>
    <w:rsid w:val="00222BB9"/>
    <w:rsid w:val="00223748"/>
    <w:rsid w:val="00223B03"/>
    <w:rsid w:val="002245CD"/>
    <w:rsid w:val="00224B2F"/>
    <w:rsid w:val="00226248"/>
    <w:rsid w:val="00227BDF"/>
    <w:rsid w:val="0023005E"/>
    <w:rsid w:val="002308FB"/>
    <w:rsid w:val="002312EC"/>
    <w:rsid w:val="00231701"/>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3DC7"/>
    <w:rsid w:val="00265A27"/>
    <w:rsid w:val="00266621"/>
    <w:rsid w:val="0026685B"/>
    <w:rsid w:val="0026737D"/>
    <w:rsid w:val="002676D4"/>
    <w:rsid w:val="00270DF8"/>
    <w:rsid w:val="002726D4"/>
    <w:rsid w:val="00274139"/>
    <w:rsid w:val="002741BA"/>
    <w:rsid w:val="0027693B"/>
    <w:rsid w:val="00276F9C"/>
    <w:rsid w:val="002807B8"/>
    <w:rsid w:val="00280EB6"/>
    <w:rsid w:val="00281B63"/>
    <w:rsid w:val="00282CD4"/>
    <w:rsid w:val="002838CF"/>
    <w:rsid w:val="00284E3B"/>
    <w:rsid w:val="00285CD6"/>
    <w:rsid w:val="002905E9"/>
    <w:rsid w:val="00290B0B"/>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0846"/>
    <w:rsid w:val="00313A22"/>
    <w:rsid w:val="003144F3"/>
    <w:rsid w:val="00314598"/>
    <w:rsid w:val="00314FB0"/>
    <w:rsid w:val="00316CCB"/>
    <w:rsid w:val="0031778B"/>
    <w:rsid w:val="00317B2C"/>
    <w:rsid w:val="00317F14"/>
    <w:rsid w:val="00320130"/>
    <w:rsid w:val="00322DFB"/>
    <w:rsid w:val="00322E1D"/>
    <w:rsid w:val="003241F1"/>
    <w:rsid w:val="0032731F"/>
    <w:rsid w:val="003274F6"/>
    <w:rsid w:val="003275CA"/>
    <w:rsid w:val="0033079E"/>
    <w:rsid w:val="0033230C"/>
    <w:rsid w:val="0033273E"/>
    <w:rsid w:val="00332AE2"/>
    <w:rsid w:val="003356AE"/>
    <w:rsid w:val="00335D62"/>
    <w:rsid w:val="00336315"/>
    <w:rsid w:val="003377B2"/>
    <w:rsid w:val="00337DE7"/>
    <w:rsid w:val="003401A6"/>
    <w:rsid w:val="003424B3"/>
    <w:rsid w:val="00342A8E"/>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42E5"/>
    <w:rsid w:val="003653C1"/>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3E0B"/>
    <w:rsid w:val="003E4A97"/>
    <w:rsid w:val="003E5316"/>
    <w:rsid w:val="003E5B98"/>
    <w:rsid w:val="003E5E87"/>
    <w:rsid w:val="003E67D8"/>
    <w:rsid w:val="003F0A81"/>
    <w:rsid w:val="003F0CB8"/>
    <w:rsid w:val="003F2011"/>
    <w:rsid w:val="003F26E7"/>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45AB"/>
    <w:rsid w:val="004077F3"/>
    <w:rsid w:val="00410126"/>
    <w:rsid w:val="004112F2"/>
    <w:rsid w:val="00411C5F"/>
    <w:rsid w:val="00412858"/>
    <w:rsid w:val="00412896"/>
    <w:rsid w:val="004132D2"/>
    <w:rsid w:val="00414481"/>
    <w:rsid w:val="00414C89"/>
    <w:rsid w:val="0041552C"/>
    <w:rsid w:val="004167A6"/>
    <w:rsid w:val="00417610"/>
    <w:rsid w:val="00417AD1"/>
    <w:rsid w:val="0042031B"/>
    <w:rsid w:val="0042156E"/>
    <w:rsid w:val="00422684"/>
    <w:rsid w:val="00422BA4"/>
    <w:rsid w:val="004237A5"/>
    <w:rsid w:val="00423988"/>
    <w:rsid w:val="00424C11"/>
    <w:rsid w:val="0042603E"/>
    <w:rsid w:val="00431BEB"/>
    <w:rsid w:val="00435CA7"/>
    <w:rsid w:val="004369BC"/>
    <w:rsid w:val="00441AB6"/>
    <w:rsid w:val="00442134"/>
    <w:rsid w:val="00445A63"/>
    <w:rsid w:val="004523DF"/>
    <w:rsid w:val="00454F53"/>
    <w:rsid w:val="0045761E"/>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66FC"/>
    <w:rsid w:val="004A1134"/>
    <w:rsid w:val="004A43F4"/>
    <w:rsid w:val="004A47CF"/>
    <w:rsid w:val="004A79FD"/>
    <w:rsid w:val="004B0162"/>
    <w:rsid w:val="004B09B4"/>
    <w:rsid w:val="004B1B7E"/>
    <w:rsid w:val="004B1DB7"/>
    <w:rsid w:val="004B302A"/>
    <w:rsid w:val="004B3C14"/>
    <w:rsid w:val="004B4DE7"/>
    <w:rsid w:val="004B7A6B"/>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0AA6"/>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3E0"/>
    <w:rsid w:val="005554D1"/>
    <w:rsid w:val="00555B1A"/>
    <w:rsid w:val="005607A0"/>
    <w:rsid w:val="0056140D"/>
    <w:rsid w:val="00562A30"/>
    <w:rsid w:val="00563F2B"/>
    <w:rsid w:val="00565165"/>
    <w:rsid w:val="00565ABD"/>
    <w:rsid w:val="00566F8A"/>
    <w:rsid w:val="005679CB"/>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15"/>
    <w:rsid w:val="005A06B1"/>
    <w:rsid w:val="005A3F23"/>
    <w:rsid w:val="005A40C1"/>
    <w:rsid w:val="005A44AE"/>
    <w:rsid w:val="005A6643"/>
    <w:rsid w:val="005A719C"/>
    <w:rsid w:val="005A79B9"/>
    <w:rsid w:val="005A7FB5"/>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8D0"/>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5F6544"/>
    <w:rsid w:val="0060052B"/>
    <w:rsid w:val="00601D2B"/>
    <w:rsid w:val="00603705"/>
    <w:rsid w:val="00603711"/>
    <w:rsid w:val="00603E63"/>
    <w:rsid w:val="006049DC"/>
    <w:rsid w:val="00605CDE"/>
    <w:rsid w:val="00605DAA"/>
    <w:rsid w:val="00606688"/>
    <w:rsid w:val="006068F4"/>
    <w:rsid w:val="00606EE7"/>
    <w:rsid w:val="006112E2"/>
    <w:rsid w:val="0061250B"/>
    <w:rsid w:val="006126E2"/>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0FB7"/>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6F5"/>
    <w:rsid w:val="00672AB1"/>
    <w:rsid w:val="00673916"/>
    <w:rsid w:val="00673A0E"/>
    <w:rsid w:val="00673E1D"/>
    <w:rsid w:val="00675ED8"/>
    <w:rsid w:val="00676B74"/>
    <w:rsid w:val="00677611"/>
    <w:rsid w:val="00677C58"/>
    <w:rsid w:val="00682B68"/>
    <w:rsid w:val="00682C3B"/>
    <w:rsid w:val="00682D73"/>
    <w:rsid w:val="00683735"/>
    <w:rsid w:val="006847B4"/>
    <w:rsid w:val="006849EB"/>
    <w:rsid w:val="00684D47"/>
    <w:rsid w:val="0068538E"/>
    <w:rsid w:val="00687713"/>
    <w:rsid w:val="0068793F"/>
    <w:rsid w:val="00687D58"/>
    <w:rsid w:val="0069112B"/>
    <w:rsid w:val="00691C2D"/>
    <w:rsid w:val="00692473"/>
    <w:rsid w:val="00694F1D"/>
    <w:rsid w:val="0069503C"/>
    <w:rsid w:val="00696842"/>
    <w:rsid w:val="006979D7"/>
    <w:rsid w:val="006A065A"/>
    <w:rsid w:val="006A4B51"/>
    <w:rsid w:val="006B1EFF"/>
    <w:rsid w:val="006B26F4"/>
    <w:rsid w:val="006B700D"/>
    <w:rsid w:val="006B7FA0"/>
    <w:rsid w:val="006C07BA"/>
    <w:rsid w:val="006C0FE3"/>
    <w:rsid w:val="006C4818"/>
    <w:rsid w:val="006C48E6"/>
    <w:rsid w:val="006C5026"/>
    <w:rsid w:val="006C570D"/>
    <w:rsid w:val="006C6ED5"/>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25B9B"/>
    <w:rsid w:val="007301B3"/>
    <w:rsid w:val="00730C5A"/>
    <w:rsid w:val="00731E1B"/>
    <w:rsid w:val="007327CF"/>
    <w:rsid w:val="00733E94"/>
    <w:rsid w:val="00734B2A"/>
    <w:rsid w:val="007358A2"/>
    <w:rsid w:val="00735F29"/>
    <w:rsid w:val="007401C8"/>
    <w:rsid w:val="0074023B"/>
    <w:rsid w:val="00740F35"/>
    <w:rsid w:val="007412FD"/>
    <w:rsid w:val="00741D04"/>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3736"/>
    <w:rsid w:val="00794D44"/>
    <w:rsid w:val="00797E21"/>
    <w:rsid w:val="007A0E34"/>
    <w:rsid w:val="007A1796"/>
    <w:rsid w:val="007A381B"/>
    <w:rsid w:val="007A3883"/>
    <w:rsid w:val="007A6FA0"/>
    <w:rsid w:val="007B1BF8"/>
    <w:rsid w:val="007B3E15"/>
    <w:rsid w:val="007B5215"/>
    <w:rsid w:val="007B776D"/>
    <w:rsid w:val="007C004C"/>
    <w:rsid w:val="007C0517"/>
    <w:rsid w:val="007C1D05"/>
    <w:rsid w:val="007C2A92"/>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7F6ACA"/>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820"/>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00D"/>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04CB"/>
    <w:rsid w:val="008B185B"/>
    <w:rsid w:val="008B21D3"/>
    <w:rsid w:val="008B3489"/>
    <w:rsid w:val="008B437E"/>
    <w:rsid w:val="008B446B"/>
    <w:rsid w:val="008B62E8"/>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2381"/>
    <w:rsid w:val="008F39D7"/>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41B0"/>
    <w:rsid w:val="00985FAC"/>
    <w:rsid w:val="009864B7"/>
    <w:rsid w:val="00987486"/>
    <w:rsid w:val="009875E0"/>
    <w:rsid w:val="00990C38"/>
    <w:rsid w:val="00991BB3"/>
    <w:rsid w:val="00992683"/>
    <w:rsid w:val="0099283E"/>
    <w:rsid w:val="0099492D"/>
    <w:rsid w:val="00994EAA"/>
    <w:rsid w:val="00996132"/>
    <w:rsid w:val="00996D49"/>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EFD"/>
    <w:rsid w:val="009E1490"/>
    <w:rsid w:val="009E1C18"/>
    <w:rsid w:val="009E2A42"/>
    <w:rsid w:val="009E2AF9"/>
    <w:rsid w:val="009E2D9D"/>
    <w:rsid w:val="009E6065"/>
    <w:rsid w:val="009F0A0D"/>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3121"/>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65D4"/>
    <w:rsid w:val="00A868C7"/>
    <w:rsid w:val="00A908F8"/>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B72E4"/>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26B7"/>
    <w:rsid w:val="00B42824"/>
    <w:rsid w:val="00B43FA5"/>
    <w:rsid w:val="00B44510"/>
    <w:rsid w:val="00B44C94"/>
    <w:rsid w:val="00B47468"/>
    <w:rsid w:val="00B518F1"/>
    <w:rsid w:val="00B51FC8"/>
    <w:rsid w:val="00B55589"/>
    <w:rsid w:val="00B5605F"/>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424C"/>
    <w:rsid w:val="00B848AC"/>
    <w:rsid w:val="00B87C80"/>
    <w:rsid w:val="00B90DEC"/>
    <w:rsid w:val="00B944F1"/>
    <w:rsid w:val="00B94777"/>
    <w:rsid w:val="00B94B83"/>
    <w:rsid w:val="00B9663B"/>
    <w:rsid w:val="00B9784F"/>
    <w:rsid w:val="00BA312F"/>
    <w:rsid w:val="00BA68A2"/>
    <w:rsid w:val="00BA7F73"/>
    <w:rsid w:val="00BB01A9"/>
    <w:rsid w:val="00BB331B"/>
    <w:rsid w:val="00BB4EC6"/>
    <w:rsid w:val="00BB684C"/>
    <w:rsid w:val="00BB6BEC"/>
    <w:rsid w:val="00BB7455"/>
    <w:rsid w:val="00BB7988"/>
    <w:rsid w:val="00BB79E9"/>
    <w:rsid w:val="00BC0162"/>
    <w:rsid w:val="00BC10AC"/>
    <w:rsid w:val="00BC1B27"/>
    <w:rsid w:val="00BC1E0B"/>
    <w:rsid w:val="00BC43DA"/>
    <w:rsid w:val="00BC5059"/>
    <w:rsid w:val="00BD0ACD"/>
    <w:rsid w:val="00BD0B0B"/>
    <w:rsid w:val="00BD1276"/>
    <w:rsid w:val="00BD1466"/>
    <w:rsid w:val="00BD1CDD"/>
    <w:rsid w:val="00BD47F8"/>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9D1"/>
    <w:rsid w:val="00C07E8D"/>
    <w:rsid w:val="00C10879"/>
    <w:rsid w:val="00C1134E"/>
    <w:rsid w:val="00C11A9A"/>
    <w:rsid w:val="00C12293"/>
    <w:rsid w:val="00C1486F"/>
    <w:rsid w:val="00C15504"/>
    <w:rsid w:val="00C163FA"/>
    <w:rsid w:val="00C20B04"/>
    <w:rsid w:val="00C20F27"/>
    <w:rsid w:val="00C21F3B"/>
    <w:rsid w:val="00C23834"/>
    <w:rsid w:val="00C23C66"/>
    <w:rsid w:val="00C24962"/>
    <w:rsid w:val="00C25F6B"/>
    <w:rsid w:val="00C31F95"/>
    <w:rsid w:val="00C3205A"/>
    <w:rsid w:val="00C33B63"/>
    <w:rsid w:val="00C34748"/>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15C"/>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33EF"/>
    <w:rsid w:val="00CA49B1"/>
    <w:rsid w:val="00CA6296"/>
    <w:rsid w:val="00CB0ED2"/>
    <w:rsid w:val="00CB14DF"/>
    <w:rsid w:val="00CB287B"/>
    <w:rsid w:val="00CB6623"/>
    <w:rsid w:val="00CC0CC3"/>
    <w:rsid w:val="00CC315D"/>
    <w:rsid w:val="00CC355F"/>
    <w:rsid w:val="00CC39D9"/>
    <w:rsid w:val="00CC709F"/>
    <w:rsid w:val="00CC71DE"/>
    <w:rsid w:val="00CD3439"/>
    <w:rsid w:val="00CD3DB1"/>
    <w:rsid w:val="00CD4096"/>
    <w:rsid w:val="00CD4928"/>
    <w:rsid w:val="00CD4A3F"/>
    <w:rsid w:val="00CD57D9"/>
    <w:rsid w:val="00CD581C"/>
    <w:rsid w:val="00CD6766"/>
    <w:rsid w:val="00CE0E1A"/>
    <w:rsid w:val="00CE11D1"/>
    <w:rsid w:val="00CE1FB7"/>
    <w:rsid w:val="00CE29DC"/>
    <w:rsid w:val="00CE3C25"/>
    <w:rsid w:val="00CE51E4"/>
    <w:rsid w:val="00CE5DAC"/>
    <w:rsid w:val="00CE7166"/>
    <w:rsid w:val="00CF06CD"/>
    <w:rsid w:val="00CF23D2"/>
    <w:rsid w:val="00CF2844"/>
    <w:rsid w:val="00CF390F"/>
    <w:rsid w:val="00CF3963"/>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56CD8"/>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29B9"/>
    <w:rsid w:val="00DA344A"/>
    <w:rsid w:val="00DA40EE"/>
    <w:rsid w:val="00DA4524"/>
    <w:rsid w:val="00DA466A"/>
    <w:rsid w:val="00DA66AA"/>
    <w:rsid w:val="00DA745A"/>
    <w:rsid w:val="00DB00CE"/>
    <w:rsid w:val="00DB019F"/>
    <w:rsid w:val="00DB129C"/>
    <w:rsid w:val="00DB1504"/>
    <w:rsid w:val="00DB369E"/>
    <w:rsid w:val="00DB4984"/>
    <w:rsid w:val="00DB55B5"/>
    <w:rsid w:val="00DB6036"/>
    <w:rsid w:val="00DB63ED"/>
    <w:rsid w:val="00DC0F94"/>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933"/>
    <w:rsid w:val="00E11CFF"/>
    <w:rsid w:val="00E11FEC"/>
    <w:rsid w:val="00E146F9"/>
    <w:rsid w:val="00E14A39"/>
    <w:rsid w:val="00E14DB6"/>
    <w:rsid w:val="00E161FC"/>
    <w:rsid w:val="00E249D5"/>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4678B"/>
    <w:rsid w:val="00E526AA"/>
    <w:rsid w:val="00E53141"/>
    <w:rsid w:val="00E57309"/>
    <w:rsid w:val="00E629E7"/>
    <w:rsid w:val="00E62B87"/>
    <w:rsid w:val="00E63244"/>
    <w:rsid w:val="00E63DD2"/>
    <w:rsid w:val="00E6410B"/>
    <w:rsid w:val="00E6480A"/>
    <w:rsid w:val="00E67E43"/>
    <w:rsid w:val="00E70D0C"/>
    <w:rsid w:val="00E71C31"/>
    <w:rsid w:val="00E72107"/>
    <w:rsid w:val="00E72115"/>
    <w:rsid w:val="00E7233D"/>
    <w:rsid w:val="00E736C8"/>
    <w:rsid w:val="00E73F4C"/>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71CE"/>
    <w:rsid w:val="00EA1AE2"/>
    <w:rsid w:val="00EA3273"/>
    <w:rsid w:val="00EA3437"/>
    <w:rsid w:val="00EA51DA"/>
    <w:rsid w:val="00EA59F5"/>
    <w:rsid w:val="00EA6EB0"/>
    <w:rsid w:val="00EB2819"/>
    <w:rsid w:val="00EB3171"/>
    <w:rsid w:val="00EB3A44"/>
    <w:rsid w:val="00EB540F"/>
    <w:rsid w:val="00EB628D"/>
    <w:rsid w:val="00EC077C"/>
    <w:rsid w:val="00EC2409"/>
    <w:rsid w:val="00EC3566"/>
    <w:rsid w:val="00EC58A8"/>
    <w:rsid w:val="00ED0A97"/>
    <w:rsid w:val="00ED214F"/>
    <w:rsid w:val="00ED2D6D"/>
    <w:rsid w:val="00ED4507"/>
    <w:rsid w:val="00ED45BB"/>
    <w:rsid w:val="00ED58F4"/>
    <w:rsid w:val="00ED5AB0"/>
    <w:rsid w:val="00ED68C7"/>
    <w:rsid w:val="00ED7019"/>
    <w:rsid w:val="00ED7568"/>
    <w:rsid w:val="00EE0F0C"/>
    <w:rsid w:val="00EE2CBC"/>
    <w:rsid w:val="00EE5056"/>
    <w:rsid w:val="00EE5992"/>
    <w:rsid w:val="00EE61DE"/>
    <w:rsid w:val="00EE7C0B"/>
    <w:rsid w:val="00EF0EB8"/>
    <w:rsid w:val="00EF1275"/>
    <w:rsid w:val="00EF2AFE"/>
    <w:rsid w:val="00EF4457"/>
    <w:rsid w:val="00EF45A1"/>
    <w:rsid w:val="00EF4D0A"/>
    <w:rsid w:val="00EF63EA"/>
    <w:rsid w:val="00EF6501"/>
    <w:rsid w:val="00F00921"/>
    <w:rsid w:val="00F00ED0"/>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731D"/>
    <w:rsid w:val="00FC21D0"/>
    <w:rsid w:val="00FC37FD"/>
    <w:rsid w:val="00FC46BB"/>
    <w:rsid w:val="00FC46ED"/>
    <w:rsid w:val="00FC4E29"/>
    <w:rsid w:val="00FC5170"/>
    <w:rsid w:val="00FC52CA"/>
    <w:rsid w:val="00FC5BD1"/>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91FF"/>
  <w15:docId w15:val="{178785BC-D783-4E58-82D4-A4B21B1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qFormat/>
    <w:rsid w:val="00E04775"/>
    <w:pPr>
      <w:ind w:left="720"/>
      <w:contextualSpacing/>
    </w:pPr>
  </w:style>
  <w:style w:type="table" w:styleId="TableGrid">
    <w:name w:val="Table Grid"/>
    <w:basedOn w:val="TableNormal"/>
    <w:uiPriority w:val="59"/>
    <w:rsid w:val="00BE37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C6ED5"/>
    <w:rPr>
      <w:sz w:val="16"/>
      <w:szCs w:val="16"/>
    </w:rPr>
  </w:style>
  <w:style w:type="paragraph" w:styleId="CommentText">
    <w:name w:val="annotation text"/>
    <w:basedOn w:val="Normal"/>
    <w:link w:val="CommentTextChar"/>
    <w:uiPriority w:val="99"/>
    <w:semiHidden/>
    <w:unhideWhenUsed/>
    <w:rsid w:val="006C6ED5"/>
    <w:rPr>
      <w:sz w:val="20"/>
      <w:szCs w:val="20"/>
    </w:rPr>
  </w:style>
  <w:style w:type="character" w:customStyle="1" w:styleId="CommentTextChar">
    <w:name w:val="Comment Text Char"/>
    <w:basedOn w:val="DefaultParagraphFont"/>
    <w:link w:val="CommentText"/>
    <w:uiPriority w:val="99"/>
    <w:semiHidden/>
    <w:rsid w:val="006C6E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ED5"/>
    <w:rPr>
      <w:b/>
      <w:bCs/>
    </w:rPr>
  </w:style>
  <w:style w:type="character" w:customStyle="1" w:styleId="CommentSubjectChar">
    <w:name w:val="Comment Subject Char"/>
    <w:basedOn w:val="CommentTextChar"/>
    <w:link w:val="CommentSubject"/>
    <w:uiPriority w:val="99"/>
    <w:semiHidden/>
    <w:rsid w:val="006C6E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6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D5"/>
    <w:rPr>
      <w:rFonts w:ascii="Segoe UI" w:eastAsia="Times New Roman" w:hAnsi="Segoe UI" w:cs="Segoe UI"/>
      <w:sz w:val="18"/>
      <w:szCs w:val="18"/>
    </w:rPr>
  </w:style>
  <w:style w:type="character" w:customStyle="1" w:styleId="apple-converted-space">
    <w:name w:val="apple-converted-space"/>
    <w:basedOn w:val="DefaultParagraphFont"/>
    <w:rsid w:val="00EC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tel.iitm.ac.in/courses/Webcourse-content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oks.google" TargetMode="External"/><Relationship Id="rId4" Type="http://schemas.openxmlformats.org/officeDocument/2006/relationships/settings" Target="settings.xml"/><Relationship Id="rId9" Type="http://schemas.openxmlformats.org/officeDocument/2006/relationships/hyperlink" Target="http://www.cse.iitd.er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475C-3455-4E4F-A122-771C9BCD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1</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Admin</cp:lastModifiedBy>
  <cp:revision>500</cp:revision>
  <cp:lastPrinted>2017-02-01T06:18:00Z</cp:lastPrinted>
  <dcterms:created xsi:type="dcterms:W3CDTF">2012-06-21T10:06:00Z</dcterms:created>
  <dcterms:modified xsi:type="dcterms:W3CDTF">2017-03-11T09:54:00Z</dcterms:modified>
</cp:coreProperties>
</file>